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5A3A" w14:textId="197E9DA9" w:rsidR="00BD3D80" w:rsidRDefault="000F2DC6" w:rsidP="000F2DC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044F595C" w14:textId="4AB71F78" w:rsidR="00960510" w:rsidRDefault="00960510" w:rsidP="000F2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“American Society of Dentists Anesthesiologists: Parameters of Care” 2018 ASDA</w:t>
      </w:r>
    </w:p>
    <w:p w14:paraId="4645483D" w14:textId="35CEF209" w:rsidR="001C0D7F" w:rsidRDefault="001C0D7F" w:rsidP="001C0D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C0D7F">
        <w:rPr>
          <w:rFonts w:ascii="Times New Roman" w:hAnsi="Times New Roman" w:cs="Times New Roman"/>
        </w:rPr>
        <w:t>https://pmc.ncbi.nlm.nih.gov/articles/PMC6148692/</w:t>
      </w:r>
    </w:p>
    <w:p w14:paraId="10EF33E1" w14:textId="35010CA8" w:rsidR="00A70047" w:rsidRDefault="00A70047" w:rsidP="000F2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“Statement on Sedation and Anesthesia Administration in Dental Office-Based Settings” ASA 2022</w:t>
      </w:r>
    </w:p>
    <w:p w14:paraId="4A999995" w14:textId="5715A13C" w:rsidR="00A70047" w:rsidRDefault="00960510" w:rsidP="00A70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5" w:history="1">
        <w:r w:rsidRPr="005A04C6">
          <w:rPr>
            <w:rStyle w:val="Hyperlink"/>
            <w:rFonts w:ascii="Times New Roman" w:hAnsi="Times New Roman" w:cs="Times New Roman"/>
          </w:rPr>
          <w:t>https://www.asahq.org/standards-and-practice-parameters/statement-on-sedation--anesthesia-administration-in-dental-officebased-settings</w:t>
        </w:r>
      </w:hyperlink>
    </w:p>
    <w:p w14:paraId="6D150C05" w14:textId="0D141250" w:rsidR="00960510" w:rsidRPr="00960510" w:rsidRDefault="00960510" w:rsidP="00960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9605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ASA Guidelines for Office Based Anesthesia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 2024 ASA</w:t>
      </w:r>
    </w:p>
    <w:p w14:paraId="13ED9475" w14:textId="7F30EBDB" w:rsidR="00960510" w:rsidRDefault="00960510" w:rsidP="009605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6" w:history="1">
        <w:r w:rsidRPr="005A04C6">
          <w:rPr>
            <w:rStyle w:val="Hyperlink"/>
            <w:rFonts w:ascii="Times New Roman" w:hAnsi="Times New Roman" w:cs="Times New Roman"/>
          </w:rPr>
          <w:t>https://www.asahq.org/standards-and-practice-parameters/statement-on-office-based-anesthesia</w:t>
        </w:r>
      </w:hyperlink>
    </w:p>
    <w:p w14:paraId="3BF94DE3" w14:textId="68059AFF" w:rsidR="00960510" w:rsidRDefault="00960510" w:rsidP="009605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60510">
        <w:rPr>
          <w:rFonts w:ascii="Times New Roman" w:hAnsi="Times New Roman" w:cs="Times New Roman"/>
        </w:rPr>
        <w:t>American Academy of Pediatrics &amp; American Academy of Pediatric Dentistry Guideline for Monitoring and Management of Pediatric Patients During and After Sedation for Diagnostic and Therapeutic Procedures</w:t>
      </w:r>
      <w:r>
        <w:rPr>
          <w:rFonts w:ascii="Times New Roman" w:hAnsi="Times New Roman" w:cs="Times New Roman"/>
        </w:rPr>
        <w:t>” 2019 AAP and AAPD</w:t>
      </w:r>
    </w:p>
    <w:p w14:paraId="63392034" w14:textId="1A511E38" w:rsidR="00960510" w:rsidRDefault="00960510" w:rsidP="009605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60510">
        <w:rPr>
          <w:rFonts w:ascii="Times New Roman" w:hAnsi="Times New Roman" w:cs="Times New Roman"/>
        </w:rPr>
        <w:t>https://pubmed.ncbi.nlm.nih.gov/31138666/</w:t>
      </w:r>
    </w:p>
    <w:p w14:paraId="40EC93EC" w14:textId="53E846C1" w:rsidR="000F2DC6" w:rsidRDefault="000F2DC6" w:rsidP="000F2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2DC6">
        <w:rPr>
          <w:rFonts w:ascii="Times New Roman" w:hAnsi="Times New Roman" w:cs="Times New Roman"/>
        </w:rPr>
        <w:t>"Guidelines for the Use of Sedation and General Anesthesia by Dentists"</w:t>
      </w:r>
      <w:r>
        <w:rPr>
          <w:rFonts w:ascii="Times New Roman" w:hAnsi="Times New Roman" w:cs="Times New Roman"/>
        </w:rPr>
        <w:t xml:space="preserve"> ADA</w:t>
      </w:r>
      <w:r w:rsidR="00A70047">
        <w:rPr>
          <w:rFonts w:ascii="Times New Roman" w:hAnsi="Times New Roman" w:cs="Times New Roman"/>
        </w:rPr>
        <w:t xml:space="preserve"> 2016</w:t>
      </w:r>
    </w:p>
    <w:p w14:paraId="2FC3D75F" w14:textId="24018A73" w:rsidR="00A70047" w:rsidRDefault="001C0D7F" w:rsidP="00A70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C0D7F">
        <w:rPr>
          <w:rFonts w:ascii="Times New Roman" w:hAnsi="Times New Roman" w:cs="Times New Roman"/>
        </w:rPr>
        <w:t>https://www.ada.org/resources/ada-library/oral-health-topics/anesthesia-and-sedation</w:t>
      </w:r>
    </w:p>
    <w:p w14:paraId="0AD057B6" w14:textId="235619DC" w:rsidR="000F2DC6" w:rsidRDefault="000F2DC6" w:rsidP="000F2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2DC6">
        <w:rPr>
          <w:rFonts w:ascii="Times New Roman" w:hAnsi="Times New Roman" w:cs="Times New Roman"/>
        </w:rPr>
        <w:t>"Office Anesthesia Evaluation Manual," 9th edition</w:t>
      </w:r>
      <w:r>
        <w:rPr>
          <w:rFonts w:ascii="Times New Roman" w:hAnsi="Times New Roman" w:cs="Times New Roman"/>
        </w:rPr>
        <w:t xml:space="preserve"> AAMOS</w:t>
      </w:r>
      <w:r w:rsidR="00A70047">
        <w:rPr>
          <w:rFonts w:ascii="Times New Roman" w:hAnsi="Times New Roman" w:cs="Times New Roman"/>
        </w:rPr>
        <w:t xml:space="preserve"> 2023</w:t>
      </w:r>
    </w:p>
    <w:p w14:paraId="3795823D" w14:textId="13E5B3A9" w:rsidR="00A70047" w:rsidRDefault="00960510" w:rsidP="00A70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7" w:history="1">
        <w:r w:rsidRPr="005A04C6">
          <w:rPr>
            <w:rStyle w:val="Hyperlink"/>
            <w:rFonts w:ascii="Times New Roman" w:hAnsi="Times New Roman" w:cs="Times New Roman"/>
          </w:rPr>
          <w:t>https://www.joms.org/article/S0278-2391(23)00547-5/abstract</w:t>
        </w:r>
      </w:hyperlink>
    </w:p>
    <w:p w14:paraId="343A2CBD" w14:textId="77777777" w:rsidR="00960510" w:rsidRDefault="00960510" w:rsidP="009605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60510">
        <w:rPr>
          <w:rFonts w:ascii="Times New Roman" w:hAnsi="Times New Roman" w:cs="Times New Roman"/>
        </w:rPr>
        <w:t>ASA Outcome Indicators for Office-Based and Ambulatory Surgery</w:t>
      </w:r>
      <w:r>
        <w:rPr>
          <w:rFonts w:ascii="Times New Roman" w:hAnsi="Times New Roman" w:cs="Times New Roman"/>
        </w:rPr>
        <w:t>” 2013 ASA</w:t>
      </w:r>
    </w:p>
    <w:p w14:paraId="0FCCCCA1" w14:textId="3B5D8BCA" w:rsidR="001C0D7F" w:rsidRDefault="001C0D7F" w:rsidP="001C0D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8" w:history="1">
        <w:r w:rsidRPr="005A04C6">
          <w:rPr>
            <w:rStyle w:val="Hyperlink"/>
            <w:rFonts w:ascii="Times New Roman" w:hAnsi="Times New Roman" w:cs="Times New Roman"/>
          </w:rPr>
          <w:t>https://www.asahq.org/standards-and-practice-parameters/statement-on-outcome-indicators-for-office-based-and-ambulatory-surgery</w:t>
        </w:r>
      </w:hyperlink>
    </w:p>
    <w:p w14:paraId="3F56FA4E" w14:textId="43F6DD8D" w:rsidR="001C0D7F" w:rsidRDefault="001C0D7F" w:rsidP="001C0D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“Policy on Early Childhood Caries (ECC): Consequences and Preventive Strategies” 2025 AAPD</w:t>
      </w:r>
    </w:p>
    <w:p w14:paraId="04243A4A" w14:textId="0E3DBB36" w:rsidR="001C0D7F" w:rsidRDefault="001C0D7F" w:rsidP="001C0D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9" w:history="1">
        <w:r w:rsidRPr="005A04C6">
          <w:rPr>
            <w:rStyle w:val="Hyperlink"/>
            <w:rFonts w:ascii="Times New Roman" w:hAnsi="Times New Roman" w:cs="Times New Roman"/>
          </w:rPr>
          <w:t>https://www.aapd.org/research/oral-health-policies--recommendations/early-childhood-caries-classifications-consequences-and-preventive-strategies/</w:t>
        </w:r>
      </w:hyperlink>
    </w:p>
    <w:p w14:paraId="4D2F8A51" w14:textId="1BF028E2" w:rsidR="001C0D7F" w:rsidRDefault="001C0D7F" w:rsidP="001C0D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AE0033">
        <w:rPr>
          <w:rFonts w:ascii="Times New Roman" w:hAnsi="Times New Roman" w:cs="Times New Roman"/>
        </w:rPr>
        <w:t>American Academy of Pediatric Dentistry, Pediatric Oral Health Research and Policy Center. Denial of Access to Operating Room Time in Hospitals for Pediatric Dental Care</w:t>
      </w:r>
      <w:r>
        <w:rPr>
          <w:rFonts w:ascii="Times New Roman" w:hAnsi="Times New Roman" w:cs="Times New Roman"/>
        </w:rPr>
        <w:t>” 2021 AAPD</w:t>
      </w:r>
    </w:p>
    <w:p w14:paraId="33916955" w14:textId="6E7F527A" w:rsidR="001C0D7F" w:rsidRPr="001C0D7F" w:rsidRDefault="001C0D7F" w:rsidP="001C0D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C0D7F">
        <w:rPr>
          <w:rFonts w:ascii="Times New Roman" w:hAnsi="Times New Roman" w:cs="Times New Roman"/>
        </w:rPr>
        <w:t>https://www.aapd.org/about/about-aapd/news-room/aapd-practice-checklist-resources/operating-room-access/</w:t>
      </w:r>
    </w:p>
    <w:p w14:paraId="77A9CCFF" w14:textId="77777777" w:rsidR="00960510" w:rsidRPr="00960510" w:rsidRDefault="00960510" w:rsidP="00960510">
      <w:pPr>
        <w:rPr>
          <w:rFonts w:ascii="Times New Roman" w:hAnsi="Times New Roman" w:cs="Times New Roman"/>
        </w:rPr>
      </w:pPr>
    </w:p>
    <w:sectPr w:rsidR="00960510" w:rsidRPr="0096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2150"/>
    <w:multiLevelType w:val="multilevel"/>
    <w:tmpl w:val="3EF0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83E3B"/>
    <w:multiLevelType w:val="hybridMultilevel"/>
    <w:tmpl w:val="59F4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79685">
    <w:abstractNumId w:val="1"/>
  </w:num>
  <w:num w:numId="2" w16cid:durableId="108784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C6"/>
    <w:rsid w:val="000F2DC6"/>
    <w:rsid w:val="001C0D7F"/>
    <w:rsid w:val="00263FDE"/>
    <w:rsid w:val="002E6E2E"/>
    <w:rsid w:val="005C7405"/>
    <w:rsid w:val="00627032"/>
    <w:rsid w:val="00960510"/>
    <w:rsid w:val="009A7B32"/>
    <w:rsid w:val="00A70047"/>
    <w:rsid w:val="00B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75BC"/>
  <w15:chartTrackingRefBased/>
  <w15:docId w15:val="{D79EBD2A-9DA7-41FA-8F1E-B1E2481E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5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hq.org/standards-and-practice-parameters/statement-on-outcome-indicators-for-office-based-and-ambulatory-surg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ms.org/article/S0278-2391(23)00547-5/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ahq.org/standards-and-practice-parameters/statement-on-office-based-anesthes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sahq.org/standards-and-practice-parameters/statement-on-sedation--anesthesia-administration-in-dental-officebased-setting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apd.org/research/oral-health-policies--recommendations/early-childhood-caries-classifications-consequences-and-preventive-strateg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1675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Schmenk, Robert</dc:creator>
  <cp:keywords/>
  <dc:description/>
  <cp:lastModifiedBy>Jed Wolpaw</cp:lastModifiedBy>
  <cp:revision>2</cp:revision>
  <dcterms:created xsi:type="dcterms:W3CDTF">2026-03-24T00:42:00Z</dcterms:created>
  <dcterms:modified xsi:type="dcterms:W3CDTF">2026-03-24T00:42:00Z</dcterms:modified>
</cp:coreProperties>
</file>