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D1C12" w14:textId="77777777" w:rsidR="006D371B" w:rsidRDefault="006D371B" w:rsidP="006D371B">
      <w:pPr>
        <w:pStyle w:val="ListParagraph"/>
        <w:numPr>
          <w:ilvl w:val="0"/>
          <w:numId w:val="1"/>
        </w:numPr>
        <w:spacing w:before="0" w:beforeAutospacing="0" w:after="0" w:afterAutospacing="0"/>
        <w:rPr>
          <w:rFonts w:ascii="Calibri" w:hAnsi="Calibri" w:cs="Calibri"/>
          <w:color w:val="212121"/>
          <w:sz w:val="20"/>
          <w:szCs w:val="20"/>
        </w:rPr>
      </w:pPr>
      <w:r>
        <w:rPr>
          <w:rFonts w:ascii="Calibri" w:hAnsi="Calibri" w:cs="Calibri"/>
          <w:color w:val="212121"/>
          <w:sz w:val="22"/>
          <w:szCs w:val="22"/>
        </w:rPr>
        <w:t>SCCM 2024 guidelines:</w:t>
      </w:r>
      <w:r>
        <w:rPr>
          <w:rStyle w:val="apple-converted-space"/>
          <w:rFonts w:ascii="Calibri" w:hAnsi="Calibri" w:cs="Calibri"/>
          <w:color w:val="212121"/>
          <w:sz w:val="22"/>
          <w:szCs w:val="22"/>
        </w:rPr>
        <w:t> </w:t>
      </w:r>
    </w:p>
    <w:p w14:paraId="73CA9AA1" w14:textId="77777777" w:rsidR="006D371B" w:rsidRDefault="006D371B" w:rsidP="006D371B">
      <w:pPr>
        <w:pStyle w:val="ListParagraph"/>
        <w:numPr>
          <w:ilvl w:val="1"/>
          <w:numId w:val="1"/>
        </w:numPr>
        <w:spacing w:before="0" w:beforeAutospacing="0" w:after="0" w:afterAutospacing="0"/>
        <w:rPr>
          <w:rFonts w:ascii="Calibri" w:hAnsi="Calibri" w:cs="Calibri"/>
          <w:color w:val="212121"/>
          <w:sz w:val="20"/>
          <w:szCs w:val="20"/>
        </w:rPr>
      </w:pPr>
      <w:r>
        <w:rPr>
          <w:rFonts w:ascii="Calibri" w:hAnsi="Calibri" w:cs="Calibri"/>
          <w:color w:val="212121"/>
          <w:sz w:val="22"/>
          <w:szCs w:val="22"/>
        </w:rPr>
        <w:t>Honarmand K, Sirimaturos M, Hirshberg EL, et al. Society of Critical Care Medicine Guidelines on Glycemic Control for Critically Ill Children and Adults 2024. Crit Care Med. 2024 Jan 19. doi: 10.1097/CCM.0000000000006174. Epub ahead of print.</w:t>
      </w:r>
      <w:r>
        <w:rPr>
          <w:rStyle w:val="apple-converted-space"/>
          <w:rFonts w:ascii="Calibri" w:hAnsi="Calibri" w:cs="Calibri"/>
          <w:color w:val="212121"/>
          <w:sz w:val="22"/>
          <w:szCs w:val="22"/>
        </w:rPr>
        <w:t> </w:t>
      </w:r>
      <w:hyperlink r:id="rId5" w:tooltip="Original URL:&#10;https://pubmed.ncbi.nlm.nih.gov/38240484/&#10;&#10;Click to follow link." w:history="1">
        <w:r>
          <w:rPr>
            <w:rStyle w:val="Hyperlink"/>
            <w:rFonts w:ascii="Calibri" w:hAnsi="Calibri" w:cs="Calibri"/>
            <w:color w:val="0078D7"/>
            <w:sz w:val="22"/>
            <w:szCs w:val="22"/>
          </w:rPr>
          <w:t>https://pubmed.ncbi.nlm.nih.gov/38240484/</w:t>
        </w:r>
      </w:hyperlink>
    </w:p>
    <w:p w14:paraId="3E9B0641" w14:textId="77777777" w:rsidR="006D371B" w:rsidRDefault="006D371B" w:rsidP="006D371B">
      <w:pPr>
        <w:pStyle w:val="ListParagraph"/>
        <w:numPr>
          <w:ilvl w:val="0"/>
          <w:numId w:val="1"/>
        </w:numPr>
        <w:spacing w:before="0" w:beforeAutospacing="0" w:after="0" w:afterAutospacing="0"/>
        <w:rPr>
          <w:rFonts w:ascii="Calibri" w:hAnsi="Calibri" w:cs="Calibri"/>
          <w:color w:val="212121"/>
          <w:sz w:val="20"/>
          <w:szCs w:val="20"/>
        </w:rPr>
      </w:pPr>
      <w:r>
        <w:rPr>
          <w:rFonts w:ascii="Calibri" w:hAnsi="Calibri" w:cs="Calibri"/>
          <w:color w:val="212121"/>
          <w:sz w:val="22"/>
          <w:szCs w:val="22"/>
        </w:rPr>
        <w:t>DIGAMI study:</w:t>
      </w:r>
      <w:r>
        <w:rPr>
          <w:rStyle w:val="apple-converted-space"/>
          <w:rFonts w:ascii="Calibri" w:hAnsi="Calibri" w:cs="Calibri"/>
          <w:color w:val="212121"/>
          <w:sz w:val="22"/>
          <w:szCs w:val="22"/>
        </w:rPr>
        <w:t> </w:t>
      </w:r>
    </w:p>
    <w:p w14:paraId="5C4BB784" w14:textId="77777777" w:rsidR="006D371B" w:rsidRDefault="006D371B" w:rsidP="006D371B">
      <w:pPr>
        <w:pStyle w:val="ListParagraph"/>
        <w:numPr>
          <w:ilvl w:val="1"/>
          <w:numId w:val="1"/>
        </w:numPr>
        <w:spacing w:before="0" w:beforeAutospacing="0" w:after="0" w:afterAutospacing="0"/>
        <w:rPr>
          <w:rFonts w:ascii="Calibri" w:hAnsi="Calibri" w:cs="Calibri"/>
          <w:color w:val="212121"/>
          <w:sz w:val="20"/>
          <w:szCs w:val="20"/>
        </w:rPr>
      </w:pPr>
      <w:r>
        <w:rPr>
          <w:rFonts w:ascii="Calibri" w:hAnsi="Calibri" w:cs="Calibri"/>
          <w:color w:val="212121"/>
          <w:sz w:val="22"/>
          <w:szCs w:val="22"/>
        </w:rPr>
        <w:t>Malmberg K, Rydén L, Efendic S, et al. Randomized trial of insulin-glucose infusion followed by subcutaneous insulin treatment in diabetic patients with acute myocardial infarction (DIGAMI study): effects on mortality at 1 year. J Am Coll Cardiol. 1995 Jul;26(1):57-65.</w:t>
      </w:r>
      <w:r>
        <w:rPr>
          <w:rStyle w:val="apple-converted-space"/>
          <w:rFonts w:ascii="Calibri" w:hAnsi="Calibri" w:cs="Calibri"/>
          <w:color w:val="212121"/>
          <w:sz w:val="22"/>
          <w:szCs w:val="22"/>
        </w:rPr>
        <w:t> </w:t>
      </w:r>
      <w:hyperlink r:id="rId6" w:tooltip="https://nam02.safelinks.protection.outlook.com/?url=https%3A%2F%2Fpubmed.ncbi.nlm.nih.gov%2F7797776%2F&amp;data=05%7C02%7Cjwolpaw%40jhmi.edu%7Cb4efd6eba79842e4636608dc4836d6af%7C9fa4f438b1e6473b803f86f8aedf0dec%7C0%7C0%7C638464647566393670%7CUnknown%7CTWFpbGZsb3d8eyJWIjoiMC4wLjAwMDAiLCJQIjoiV2luMzIiLCJBTiI6Ik1haWwiLCJXVCI6Mn0%3D%7C0%7C%7C%7C&amp;sdata=YCQaotREjkWqqPBkYyu%2FfHVqx38aEupGcFcFo5Xcjtg%3D&amp;reserved=0" w:history="1">
        <w:r>
          <w:rPr>
            <w:rStyle w:val="Hyperlink"/>
            <w:rFonts w:ascii="Calibri" w:hAnsi="Calibri" w:cs="Calibri"/>
            <w:color w:val="0078D7"/>
            <w:sz w:val="22"/>
            <w:szCs w:val="22"/>
          </w:rPr>
          <w:t>https://pubmed.ncbi.nlm.nih.gov/7797776/</w:t>
        </w:r>
      </w:hyperlink>
    </w:p>
    <w:p w14:paraId="5FCC1CDE" w14:textId="77777777" w:rsidR="006D371B" w:rsidRDefault="006D371B" w:rsidP="006D371B">
      <w:pPr>
        <w:pStyle w:val="ListParagraph"/>
        <w:numPr>
          <w:ilvl w:val="0"/>
          <w:numId w:val="1"/>
        </w:numPr>
        <w:spacing w:before="0" w:beforeAutospacing="0" w:after="0" w:afterAutospacing="0"/>
        <w:rPr>
          <w:rFonts w:ascii="Calibri" w:hAnsi="Calibri" w:cs="Calibri"/>
          <w:color w:val="212121"/>
          <w:sz w:val="20"/>
          <w:szCs w:val="20"/>
        </w:rPr>
      </w:pPr>
      <w:r>
        <w:rPr>
          <w:rFonts w:ascii="Calibri" w:hAnsi="Calibri" w:cs="Calibri"/>
          <w:color w:val="212121"/>
          <w:sz w:val="22"/>
          <w:szCs w:val="22"/>
        </w:rPr>
        <w:t>Leuven I:</w:t>
      </w:r>
    </w:p>
    <w:p w14:paraId="347C494A" w14:textId="77777777" w:rsidR="006D371B" w:rsidRDefault="006D371B" w:rsidP="006D371B">
      <w:pPr>
        <w:pStyle w:val="ListParagraph"/>
        <w:numPr>
          <w:ilvl w:val="1"/>
          <w:numId w:val="1"/>
        </w:numPr>
        <w:spacing w:before="0" w:beforeAutospacing="0" w:after="0" w:afterAutospacing="0"/>
        <w:rPr>
          <w:rFonts w:ascii="Calibri" w:hAnsi="Calibri" w:cs="Calibri"/>
          <w:color w:val="212121"/>
          <w:sz w:val="20"/>
          <w:szCs w:val="20"/>
        </w:rPr>
      </w:pPr>
      <w:r>
        <w:rPr>
          <w:rFonts w:ascii="Calibri" w:hAnsi="Calibri" w:cs="Calibri"/>
          <w:color w:val="212121"/>
          <w:sz w:val="22"/>
          <w:szCs w:val="22"/>
        </w:rPr>
        <w:t>Van den Berghe G, Wouters P, Weekers F, et al. Intensive insulin therapy in critically ill patients. N Engl J Med. 2001 Nov 8;345(19):1359-67.</w:t>
      </w:r>
      <w:r>
        <w:rPr>
          <w:rStyle w:val="apple-converted-space"/>
          <w:rFonts w:ascii="Calibri" w:hAnsi="Calibri" w:cs="Calibri"/>
          <w:color w:val="212121"/>
          <w:sz w:val="22"/>
          <w:szCs w:val="22"/>
        </w:rPr>
        <w:t> </w:t>
      </w:r>
      <w:hyperlink r:id="rId7" w:tooltip="https://nam02.safelinks.protection.outlook.com/?url=https%3A%2F%2Fpubmed.ncbi.nlm.nih.gov%2F11794168%2F&amp;data=05%7C02%7Cjwolpaw%40jhmi.edu%7Cb4efd6eba79842e4636608dc4836d6af%7C9fa4f438b1e6473b803f86f8aedf0dec%7C0%7C0%7C638464647566402083%7CUnknown%7CTWFpbGZsb3d8eyJWIjoiMC4wLjAwMDAiLCJQIjoiV2luMzIiLCJBTiI6Ik1haWwiLCJXVCI6Mn0%3D%7C0%7C%7C%7C&amp;sdata=8HiKYzXjOKqeeFutlFRWEDccmvqnNxjVAIh88utD2BU%3D&amp;reserved=0" w:history="1">
        <w:r>
          <w:rPr>
            <w:rStyle w:val="Hyperlink"/>
            <w:rFonts w:ascii="Calibri" w:hAnsi="Calibri" w:cs="Calibri"/>
            <w:color w:val="0078D7"/>
            <w:sz w:val="22"/>
            <w:szCs w:val="22"/>
          </w:rPr>
          <w:t>https://pubmed.ncbi.nlm.nih.gov/11794168/</w:t>
        </w:r>
      </w:hyperlink>
    </w:p>
    <w:p w14:paraId="1F147127" w14:textId="77777777" w:rsidR="006D371B" w:rsidRDefault="006D371B" w:rsidP="006D371B">
      <w:pPr>
        <w:pStyle w:val="ListParagraph"/>
        <w:numPr>
          <w:ilvl w:val="0"/>
          <w:numId w:val="1"/>
        </w:numPr>
        <w:spacing w:before="0" w:beforeAutospacing="0" w:after="0" w:afterAutospacing="0"/>
        <w:rPr>
          <w:rFonts w:ascii="Calibri" w:hAnsi="Calibri" w:cs="Calibri"/>
          <w:color w:val="212121"/>
          <w:sz w:val="20"/>
          <w:szCs w:val="20"/>
        </w:rPr>
      </w:pPr>
      <w:r>
        <w:rPr>
          <w:rFonts w:ascii="Calibri" w:hAnsi="Calibri" w:cs="Calibri"/>
          <w:color w:val="212121"/>
          <w:sz w:val="22"/>
          <w:szCs w:val="22"/>
        </w:rPr>
        <w:t>Leuven II:</w:t>
      </w:r>
    </w:p>
    <w:p w14:paraId="6E45B3C4" w14:textId="77777777" w:rsidR="006D371B" w:rsidRDefault="006D371B" w:rsidP="006D371B">
      <w:pPr>
        <w:pStyle w:val="ListParagraph"/>
        <w:numPr>
          <w:ilvl w:val="1"/>
          <w:numId w:val="1"/>
        </w:numPr>
        <w:spacing w:before="0" w:beforeAutospacing="0" w:after="0" w:afterAutospacing="0"/>
        <w:rPr>
          <w:rFonts w:ascii="Calibri" w:hAnsi="Calibri" w:cs="Calibri"/>
          <w:color w:val="212121"/>
          <w:sz w:val="20"/>
          <w:szCs w:val="20"/>
        </w:rPr>
      </w:pPr>
      <w:r>
        <w:rPr>
          <w:rFonts w:ascii="Calibri" w:hAnsi="Calibri" w:cs="Calibri"/>
          <w:color w:val="212121"/>
          <w:sz w:val="22"/>
          <w:szCs w:val="22"/>
        </w:rPr>
        <w:t>Van den Berghe G, Wilmer A, Hermans G, et al. Intensive insulin therapy in the medical ICU. N Engl J Med. 2006 Feb 2;354(5):449-61.</w:t>
      </w:r>
      <w:r>
        <w:rPr>
          <w:rStyle w:val="apple-converted-space"/>
          <w:rFonts w:ascii="Calibri" w:hAnsi="Calibri" w:cs="Calibri"/>
          <w:color w:val="212121"/>
          <w:sz w:val="22"/>
          <w:szCs w:val="22"/>
        </w:rPr>
        <w:t> </w:t>
      </w:r>
      <w:hyperlink r:id="rId8" w:tooltip="https://nam02.safelinks.protection.outlook.com/?url=https%3A%2F%2Fpubmed.ncbi.nlm.nih.gov%2F16452557%2F&amp;data=05%7C02%7Cjwolpaw%40jhmi.edu%7Cb4efd6eba79842e4636608dc4836d6af%7C9fa4f438b1e6473b803f86f8aedf0dec%7C0%7C0%7C638464647566409426%7CUnknown%7CTWFpbGZsb3d8eyJWIjoiMC4wLjAwMDAiLCJQIjoiV2luMzIiLCJBTiI6Ik1haWwiLCJXVCI6Mn0%3D%7C0%7C%7C%7C&amp;sdata=Vk%2BNsufycneNAxKy2pxW2ZRwD%2F9S3Ju4noofvGHLsS4%3D&amp;reserved=0" w:history="1">
        <w:r>
          <w:rPr>
            <w:rStyle w:val="Hyperlink"/>
            <w:rFonts w:ascii="Calibri" w:hAnsi="Calibri" w:cs="Calibri"/>
            <w:color w:val="0078D7"/>
            <w:sz w:val="22"/>
            <w:szCs w:val="22"/>
          </w:rPr>
          <w:t>https://pubmed.ncbi.nlm.nih.gov/16452557/</w:t>
        </w:r>
      </w:hyperlink>
    </w:p>
    <w:p w14:paraId="030E54CD" w14:textId="77777777" w:rsidR="006D371B" w:rsidRDefault="006D371B" w:rsidP="006D371B">
      <w:pPr>
        <w:pStyle w:val="ListParagraph"/>
        <w:numPr>
          <w:ilvl w:val="0"/>
          <w:numId w:val="1"/>
        </w:numPr>
        <w:spacing w:before="0" w:beforeAutospacing="0" w:after="0" w:afterAutospacing="0"/>
        <w:rPr>
          <w:rFonts w:ascii="Calibri" w:hAnsi="Calibri" w:cs="Calibri"/>
          <w:color w:val="212121"/>
          <w:sz w:val="20"/>
          <w:szCs w:val="20"/>
        </w:rPr>
      </w:pPr>
      <w:r>
        <w:rPr>
          <w:rFonts w:ascii="Calibri" w:hAnsi="Calibri" w:cs="Calibri"/>
          <w:color w:val="212121"/>
          <w:sz w:val="22"/>
          <w:szCs w:val="22"/>
        </w:rPr>
        <w:t>NICE-SUGAR:</w:t>
      </w:r>
    </w:p>
    <w:p w14:paraId="57D7F3D8" w14:textId="77777777" w:rsidR="006D371B" w:rsidRDefault="006D371B" w:rsidP="006D371B">
      <w:pPr>
        <w:pStyle w:val="ListParagraph"/>
        <w:numPr>
          <w:ilvl w:val="1"/>
          <w:numId w:val="1"/>
        </w:numPr>
        <w:spacing w:before="0" w:beforeAutospacing="0" w:after="0" w:afterAutospacing="0"/>
        <w:rPr>
          <w:rFonts w:ascii="Calibri" w:hAnsi="Calibri" w:cs="Calibri"/>
          <w:color w:val="212121"/>
          <w:sz w:val="20"/>
          <w:szCs w:val="20"/>
        </w:rPr>
      </w:pPr>
      <w:r>
        <w:rPr>
          <w:rFonts w:ascii="Calibri" w:hAnsi="Calibri" w:cs="Calibri"/>
          <w:color w:val="212121"/>
          <w:sz w:val="22"/>
          <w:szCs w:val="22"/>
        </w:rPr>
        <w:t>NICE-SUGAR Study Investigators. Intensive versus conventional glucose control in critically ill patients. N Engl J Med. 2009 Mar 26;360(13):1283-97.</w:t>
      </w:r>
      <w:r>
        <w:rPr>
          <w:rStyle w:val="apple-converted-space"/>
          <w:rFonts w:ascii="Calibri" w:hAnsi="Calibri" w:cs="Calibri"/>
          <w:color w:val="212121"/>
          <w:sz w:val="22"/>
          <w:szCs w:val="22"/>
        </w:rPr>
        <w:t> </w:t>
      </w:r>
      <w:hyperlink r:id="rId9" w:tooltip="https://nam02.safelinks.protection.outlook.com/?url=https%3A%2F%2Fpubmed.ncbi.nlm.nih.gov%2F19318384%2F&amp;data=05%7C02%7Cjwolpaw%40jhmi.edu%7Cb4efd6eba79842e4636608dc4836d6af%7C9fa4f438b1e6473b803f86f8aedf0dec%7C0%7C0%7C638464647566416083%7CUnknown%7CTWFpbGZsb3d8eyJWIjoiMC4wLjAwMDAiLCJQIjoiV2luMzIiLCJBTiI6Ik1haWwiLCJXVCI6Mn0%3D%7C0%7C%7C%7C&amp;sdata=w64rM09QuluSOILlfNxCwF5XAxRDjfPF0161YLHMhmI%3D&amp;reserved=0" w:history="1">
        <w:r>
          <w:rPr>
            <w:rStyle w:val="Hyperlink"/>
            <w:rFonts w:ascii="Calibri" w:hAnsi="Calibri" w:cs="Calibri"/>
            <w:color w:val="0078D7"/>
            <w:sz w:val="22"/>
            <w:szCs w:val="22"/>
          </w:rPr>
          <w:t>https://pubmed.ncbi.nlm.nih.gov/19318384/</w:t>
        </w:r>
      </w:hyperlink>
    </w:p>
    <w:p w14:paraId="12B2883B" w14:textId="77777777" w:rsidR="006D371B" w:rsidRDefault="006D371B" w:rsidP="006D371B">
      <w:pPr>
        <w:pStyle w:val="ListParagraph"/>
        <w:numPr>
          <w:ilvl w:val="0"/>
          <w:numId w:val="1"/>
        </w:numPr>
        <w:spacing w:before="0" w:beforeAutospacing="0" w:after="0" w:afterAutospacing="0"/>
        <w:rPr>
          <w:rFonts w:ascii="Calibri" w:hAnsi="Calibri" w:cs="Calibri"/>
          <w:color w:val="212121"/>
          <w:sz w:val="20"/>
          <w:szCs w:val="20"/>
        </w:rPr>
      </w:pPr>
      <w:r>
        <w:rPr>
          <w:rFonts w:ascii="Calibri" w:hAnsi="Calibri" w:cs="Calibri"/>
          <w:color w:val="212121"/>
          <w:sz w:val="22"/>
          <w:szCs w:val="22"/>
        </w:rPr>
        <w:t>NICE-SUGAR Hypoglycemia:</w:t>
      </w:r>
    </w:p>
    <w:p w14:paraId="6620F2FB" w14:textId="77777777" w:rsidR="006D371B" w:rsidRDefault="006D371B" w:rsidP="006D371B">
      <w:pPr>
        <w:pStyle w:val="ListParagraph"/>
        <w:numPr>
          <w:ilvl w:val="1"/>
          <w:numId w:val="1"/>
        </w:numPr>
        <w:spacing w:before="0" w:beforeAutospacing="0" w:after="0" w:afterAutospacing="0"/>
        <w:rPr>
          <w:rFonts w:ascii="Calibri" w:hAnsi="Calibri" w:cs="Calibri"/>
          <w:color w:val="212121"/>
          <w:sz w:val="20"/>
          <w:szCs w:val="20"/>
        </w:rPr>
      </w:pPr>
      <w:r>
        <w:rPr>
          <w:rFonts w:ascii="Calibri" w:hAnsi="Calibri" w:cs="Calibri"/>
          <w:color w:val="212121"/>
          <w:sz w:val="22"/>
          <w:szCs w:val="22"/>
        </w:rPr>
        <w:t>NICE-SUGAR Study Investigators. Hypoglycemia and risk of death in critically ill patients. N Engl J Med. 2012 Sep 20;367(12):1108-18.</w:t>
      </w:r>
      <w:r>
        <w:rPr>
          <w:rStyle w:val="apple-converted-space"/>
          <w:rFonts w:ascii="Calibri" w:hAnsi="Calibri" w:cs="Calibri"/>
          <w:color w:val="212121"/>
          <w:sz w:val="22"/>
          <w:szCs w:val="22"/>
        </w:rPr>
        <w:t> </w:t>
      </w:r>
      <w:hyperlink r:id="rId10" w:tooltip="https://nam02.safelinks.protection.outlook.com/?url=https%3A%2F%2Fpubmed.ncbi.nlm.nih.gov%2F22992074%2F&amp;data=05%7C02%7Cjwolpaw%40jhmi.edu%7Cb4efd6eba79842e4636608dc4836d6af%7C9fa4f438b1e6473b803f86f8aedf0dec%7C0%7C0%7C638464647566422582%7CUnknown%7CTWFpbGZsb3d8eyJWIjoiMC4wLjAwMDAiLCJQIjoiV2luMzIiLCJBTiI6Ik1haWwiLCJXVCI6Mn0%3D%7C0%7C%7C%7C&amp;sdata=fSHUX8aGMPLMj6L0mG3gpHRPzSmcHd7SXnyRuUFVXZw%3D&amp;reserved=0" w:history="1">
        <w:r>
          <w:rPr>
            <w:rStyle w:val="Hyperlink"/>
            <w:rFonts w:ascii="Calibri" w:hAnsi="Calibri" w:cs="Calibri"/>
            <w:color w:val="0078D7"/>
            <w:sz w:val="22"/>
            <w:szCs w:val="22"/>
          </w:rPr>
          <w:t>https://pubmed.ncbi.nlm.nih.gov/22992074/</w:t>
        </w:r>
      </w:hyperlink>
    </w:p>
    <w:p w14:paraId="19168631" w14:textId="77777777" w:rsidR="006D371B" w:rsidRDefault="006D371B" w:rsidP="006D371B">
      <w:pPr>
        <w:pStyle w:val="ListParagraph"/>
        <w:numPr>
          <w:ilvl w:val="0"/>
          <w:numId w:val="1"/>
        </w:numPr>
        <w:spacing w:before="0" w:beforeAutospacing="0" w:after="0" w:afterAutospacing="0"/>
        <w:rPr>
          <w:rFonts w:ascii="Calibri" w:hAnsi="Calibri" w:cs="Calibri"/>
          <w:color w:val="212121"/>
          <w:sz w:val="20"/>
          <w:szCs w:val="20"/>
        </w:rPr>
      </w:pPr>
      <w:r>
        <w:rPr>
          <w:rFonts w:ascii="Calibri" w:hAnsi="Calibri" w:cs="Calibri"/>
          <w:color w:val="212121"/>
          <w:sz w:val="22"/>
          <w:szCs w:val="22"/>
        </w:rPr>
        <w:t>TGC-FAST:</w:t>
      </w:r>
    </w:p>
    <w:p w14:paraId="1026B4B6" w14:textId="77777777" w:rsidR="006D371B" w:rsidRDefault="006D371B" w:rsidP="006D371B">
      <w:pPr>
        <w:pStyle w:val="ListParagraph"/>
        <w:numPr>
          <w:ilvl w:val="1"/>
          <w:numId w:val="1"/>
        </w:numPr>
        <w:spacing w:before="0" w:beforeAutospacing="0" w:after="0" w:afterAutospacing="0"/>
        <w:rPr>
          <w:rFonts w:ascii="Calibri" w:hAnsi="Calibri" w:cs="Calibri"/>
          <w:color w:val="212121"/>
          <w:sz w:val="20"/>
          <w:szCs w:val="20"/>
        </w:rPr>
      </w:pPr>
      <w:r>
        <w:rPr>
          <w:rFonts w:ascii="Calibri" w:hAnsi="Calibri" w:cs="Calibri"/>
          <w:color w:val="212121"/>
          <w:sz w:val="22"/>
          <w:szCs w:val="22"/>
        </w:rPr>
        <w:t>TGC-Fast Collaborators. Tight Blood-Glucose Control without Early Parenteral Nutrition in the ICU. N Engl J Med. 2023 Sep 28;389(13):1180-1190.</w:t>
      </w:r>
      <w:r>
        <w:rPr>
          <w:rStyle w:val="apple-converted-space"/>
          <w:rFonts w:ascii="Calibri" w:hAnsi="Calibri" w:cs="Calibri"/>
          <w:color w:val="212121"/>
          <w:sz w:val="22"/>
          <w:szCs w:val="22"/>
        </w:rPr>
        <w:t> </w:t>
      </w:r>
      <w:hyperlink r:id="rId11" w:tooltip="Original URL:&#10;https://pubmed.ncbi.nlm.nih.gov/37754283/&#10;&#10;Click to follow link." w:history="1">
        <w:r>
          <w:rPr>
            <w:rStyle w:val="Hyperlink"/>
            <w:rFonts w:ascii="Calibri" w:hAnsi="Calibri" w:cs="Calibri"/>
            <w:color w:val="0078D7"/>
            <w:sz w:val="22"/>
            <w:szCs w:val="22"/>
          </w:rPr>
          <w:t>https://pubmed.ncbi.nlm.nih.gov/37754283/</w:t>
        </w:r>
      </w:hyperlink>
    </w:p>
    <w:p w14:paraId="53256F10" w14:textId="77777777" w:rsidR="00B87377" w:rsidRDefault="00B87377"/>
    <w:sectPr w:rsidR="00B87377" w:rsidSect="00E93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80962"/>
    <w:multiLevelType w:val="multilevel"/>
    <w:tmpl w:val="547C6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4759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B0D"/>
    <w:rsid w:val="002A3F2D"/>
    <w:rsid w:val="006D371B"/>
    <w:rsid w:val="00B87377"/>
    <w:rsid w:val="00C96B0D"/>
    <w:rsid w:val="00E93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FDA6E7"/>
  <w15:chartTrackingRefBased/>
  <w15:docId w15:val="{74E53EC1-27B9-0849-9E74-94B13E6C5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71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D371B"/>
  </w:style>
  <w:style w:type="character" w:styleId="Hyperlink">
    <w:name w:val="Hyperlink"/>
    <w:basedOn w:val="DefaultParagraphFont"/>
    <w:uiPriority w:val="99"/>
    <w:semiHidden/>
    <w:unhideWhenUsed/>
    <w:rsid w:val="006D37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62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pubmed.ncbi.nlm.nih.gov%2F16452557%2F&amp;data=05%7C02%7Cjwolpaw%40jhmi.edu%7Cb4efd6eba79842e4636608dc4836d6af%7C9fa4f438b1e6473b803f86f8aedf0dec%7C0%7C0%7C638464647566409426%7CUnknown%7CTWFpbGZsb3d8eyJWIjoiMC4wLjAwMDAiLCJQIjoiV2luMzIiLCJBTiI6Ik1haWwiLCJXVCI6Mn0%3D%7C0%7C%7C%7C&amp;sdata=Vk%2BNsufycneNAxKy2pxW2ZRwD%2F9S3Ju4noofvGHLsS4%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02.safelinks.protection.outlook.com/?url=https%3A%2F%2Fpubmed.ncbi.nlm.nih.gov%2F11794168%2F&amp;data=05%7C02%7Cjwolpaw%40jhmi.edu%7Cb4efd6eba79842e4636608dc4836d6af%7C9fa4f438b1e6473b803f86f8aedf0dec%7C0%7C0%7C638464647566402083%7CUnknown%7CTWFpbGZsb3d8eyJWIjoiMC4wLjAwMDAiLCJQIjoiV2luMzIiLCJBTiI6Ik1haWwiLCJXVCI6Mn0%3D%7C0%7C%7C%7C&amp;sdata=8HiKYzXjOKqeeFutlFRWEDccmvqnNxjVAIh88utD2BU%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pubmed.ncbi.nlm.nih.gov%2F7797776%2F&amp;data=05%7C02%7Cjwolpaw%40jhmi.edu%7Cb4efd6eba79842e4636608dc4836d6af%7C9fa4f438b1e6473b803f86f8aedf0dec%7C0%7C0%7C638464647566393670%7CUnknown%7CTWFpbGZsb3d8eyJWIjoiMC4wLjAwMDAiLCJQIjoiV2luMzIiLCJBTiI6Ik1haWwiLCJXVCI6Mn0%3D%7C0%7C%7C%7C&amp;sdata=YCQaotREjkWqqPBkYyu%2FfHVqx38aEupGcFcFo5Xcjtg%3D&amp;reserved=0" TargetMode="External"/><Relationship Id="rId11" Type="http://schemas.openxmlformats.org/officeDocument/2006/relationships/hyperlink" Target="https://nam02.safelinks.protection.outlook.com/?url=https%3A%2F%2Fpubmed.ncbi.nlm.nih.gov%2F37754283%2F&amp;data=05%7C02%7Cjwolpaw%40jhmi.edu%7Cb4efd6eba79842e4636608dc4836d6af%7C9fa4f438b1e6473b803f86f8aedf0dec%7C0%7C0%7C638464647566428669%7CUnknown%7CTWFpbGZsb3d8eyJWIjoiMC4wLjAwMDAiLCJQIjoiV2luMzIiLCJBTiI6Ik1haWwiLCJXVCI6Mn0%3D%7C0%7C%7C%7C&amp;sdata=joQmKk5rhz%2BvP0VxPPq1%2F4DLaUP9RH5xt6JMToqpdmI%3D&amp;reserved=0" TargetMode="External"/><Relationship Id="rId5" Type="http://schemas.openxmlformats.org/officeDocument/2006/relationships/hyperlink" Target="https://nam02.safelinks.protection.outlook.com/?url=https%3A%2F%2Fpubmed.ncbi.nlm.nih.gov%2F38240484%2F&amp;data=05%7C02%7Cjwolpaw%40jhmi.edu%7Cb4efd6eba79842e4636608dc4836d6af%7C9fa4f438b1e6473b803f86f8aedf0dec%7C0%7C0%7C638464647566382303%7CUnknown%7CTWFpbGZsb3d8eyJWIjoiMC4wLjAwMDAiLCJQIjoiV2luMzIiLCJBTiI6Ik1haWwiLCJXVCI6Mn0%3D%7C0%7C%7C%7C&amp;sdata=OEnKjQErS1%2FffBZoyL7uZcv1Th193xP%2FG8GnubTtBFE%3D&amp;reserved=0" TargetMode="External"/><Relationship Id="rId10" Type="http://schemas.openxmlformats.org/officeDocument/2006/relationships/hyperlink" Target="https://nam02.safelinks.protection.outlook.com/?url=https%3A%2F%2Fpubmed.ncbi.nlm.nih.gov%2F22992074%2F&amp;data=05%7C02%7Cjwolpaw%40jhmi.edu%7Cb4efd6eba79842e4636608dc4836d6af%7C9fa4f438b1e6473b803f86f8aedf0dec%7C0%7C0%7C638464647566422582%7CUnknown%7CTWFpbGZsb3d8eyJWIjoiMC4wLjAwMDAiLCJQIjoiV2luMzIiLCJBTiI6Ik1haWwiLCJXVCI6Mn0%3D%7C0%7C%7C%7C&amp;sdata=fSHUX8aGMPLMj6L0mG3gpHRPzSmcHd7SXnyRuUFVXZw%3D&amp;reserved=0" TargetMode="External"/><Relationship Id="rId4" Type="http://schemas.openxmlformats.org/officeDocument/2006/relationships/webSettings" Target="webSettings.xml"/><Relationship Id="rId9" Type="http://schemas.openxmlformats.org/officeDocument/2006/relationships/hyperlink" Target="https://nam02.safelinks.protection.outlook.com/?url=https%3A%2F%2Fpubmed.ncbi.nlm.nih.gov%2F19318384%2F&amp;data=05%7C02%7Cjwolpaw%40jhmi.edu%7Cb4efd6eba79842e4636608dc4836d6af%7C9fa4f438b1e6473b803f86f8aedf0dec%7C0%7C0%7C638464647566416083%7CUnknown%7CTWFpbGZsb3d8eyJWIjoiMC4wLjAwMDAiLCJQIjoiV2luMzIiLCJBTiI6Ik1haWwiLCJXVCI6Mn0%3D%7C0%7C%7C%7C&amp;sdata=w64rM09QuluSOILlfNxCwF5XAxRDjfPF0161YLHMhmI%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1013</Words>
  <Characters>5778</Characters>
  <Application>Microsoft Office Word</Application>
  <DocSecurity>0</DocSecurity>
  <Lines>48</Lines>
  <Paragraphs>13</Paragraphs>
  <ScaleCrop>false</ScaleCrop>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 Wolpaw</dc:creator>
  <cp:keywords/>
  <dc:description/>
  <cp:lastModifiedBy>Jed Wolpaw</cp:lastModifiedBy>
  <cp:revision>2</cp:revision>
  <dcterms:created xsi:type="dcterms:W3CDTF">2024-03-19T17:45:00Z</dcterms:created>
  <dcterms:modified xsi:type="dcterms:W3CDTF">2024-03-19T17:46:00Z</dcterms:modified>
</cp:coreProperties>
</file>