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E62CB" w14:textId="77777777" w:rsidR="002A62D0" w:rsidRPr="001E2B66" w:rsidRDefault="002A62D0" w:rsidP="002A62D0">
      <w:pPr>
        <w:rPr>
          <w:b/>
          <w:bCs/>
          <w:u w:val="single"/>
        </w:rPr>
      </w:pPr>
      <w:r w:rsidRPr="001E2B66">
        <w:rPr>
          <w:b/>
          <w:bCs/>
          <w:u w:val="single"/>
        </w:rPr>
        <w:t>References:</w:t>
      </w:r>
    </w:p>
    <w:p w14:paraId="5080F0F8" w14:textId="77777777" w:rsidR="002A62D0" w:rsidRDefault="002A62D0" w:rsidP="002A62D0">
      <w:pPr>
        <w:pStyle w:val="ListParagraph"/>
        <w:numPr>
          <w:ilvl w:val="0"/>
          <w:numId w:val="1"/>
        </w:numPr>
      </w:pPr>
      <w:r w:rsidRPr="001E2B66">
        <w:t>National Resident Matching Program, Results and Data: 2023 Main Residency Match®. National Resident Matching Program, Washington, DC. 2023.</w:t>
      </w:r>
    </w:p>
    <w:p w14:paraId="7DA93128" w14:textId="77777777" w:rsidR="002A62D0" w:rsidRDefault="002A62D0" w:rsidP="002A62D0">
      <w:pPr>
        <w:pStyle w:val="ListParagraph"/>
        <w:numPr>
          <w:ilvl w:val="0"/>
          <w:numId w:val="1"/>
        </w:numPr>
      </w:pPr>
      <w:r w:rsidRPr="00A64EBF">
        <w:t>https://www.medscape.com/slideshow/2022-compensation-anesthesiologist-6015133?reg=1#1</w:t>
      </w:r>
    </w:p>
    <w:p w14:paraId="5ECFCE48" w14:textId="77777777" w:rsidR="002A62D0" w:rsidRDefault="002A62D0" w:rsidP="002A62D0">
      <w:pPr>
        <w:pStyle w:val="ListParagraph"/>
        <w:numPr>
          <w:ilvl w:val="0"/>
          <w:numId w:val="1"/>
        </w:numPr>
      </w:pPr>
      <w:r w:rsidRPr="003A63C6">
        <w:t xml:space="preserve">IHS Markit Ltd. The Complexities of Physician Supply and Demand: Projections From 2019 to 2034. Washington, DC: AAMC; 2021.  </w:t>
      </w:r>
    </w:p>
    <w:p w14:paraId="652978A5" w14:textId="77777777" w:rsidR="002A62D0" w:rsidRDefault="002A62D0" w:rsidP="002A62D0">
      <w:pPr>
        <w:pStyle w:val="ListParagraph"/>
        <w:numPr>
          <w:ilvl w:val="0"/>
          <w:numId w:val="1"/>
        </w:numPr>
      </w:pPr>
      <w:r w:rsidRPr="00A64EBF">
        <w:t>https://enhancehc.com/wp-content/uploads/2022/08/Anesthesia-Workforce-Shortage-Part-I.pdf</w:t>
      </w:r>
    </w:p>
    <w:p w14:paraId="03063FA4" w14:textId="77777777" w:rsidR="002A62D0" w:rsidRDefault="002A62D0" w:rsidP="002A62D0">
      <w:pPr>
        <w:pStyle w:val="ListParagraph"/>
        <w:numPr>
          <w:ilvl w:val="0"/>
          <w:numId w:val="1"/>
        </w:numPr>
      </w:pPr>
      <w:r w:rsidRPr="001E2B66">
        <w:t>National Resident Matching Program, Results and Data: Specialties Matching Service 2023 Appointment Year. National Resident Matching Program, Washington, DC. 202</w:t>
      </w:r>
      <w:r>
        <w:t>3.</w:t>
      </w:r>
    </w:p>
    <w:p w14:paraId="21C4270F" w14:textId="77777777" w:rsidR="002A62D0" w:rsidRDefault="002A62D0" w:rsidP="002A62D0">
      <w:pPr>
        <w:pStyle w:val="ListParagraph"/>
        <w:numPr>
          <w:ilvl w:val="0"/>
          <w:numId w:val="1"/>
        </w:numPr>
      </w:pPr>
      <w:r w:rsidRPr="00A64EBF">
        <w:t>https://www.aamc.org/media/37766/download</w:t>
      </w:r>
    </w:p>
    <w:p w14:paraId="7D1B31EE" w14:textId="77777777" w:rsidR="002A62D0" w:rsidRPr="00015887" w:rsidRDefault="002A62D0" w:rsidP="002A62D0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15887">
        <w:rPr>
          <w:rFonts w:ascii="Calibri" w:hAnsi="Calibri" w:cs="Calibri"/>
          <w:color w:val="212121"/>
          <w:shd w:val="clear" w:color="auto" w:fill="FFFFFF"/>
        </w:rPr>
        <w:t>Melnikow J, Padovani A, Miller M. Frontline physician burnout during the COVID-19 pandemic: national survey findings. BMC Health Serv Res. 2022 Mar 19;22(1):365. doi: 10.1186/s12913-022-07728-6. PMID: 35303889; PMCID: PMC8933125.</w:t>
      </w:r>
    </w:p>
    <w:p w14:paraId="1757733F" w14:textId="77777777" w:rsidR="002A62D0" w:rsidRDefault="002A62D0" w:rsidP="002A62D0">
      <w:pPr>
        <w:pStyle w:val="ListParagraph"/>
        <w:numPr>
          <w:ilvl w:val="0"/>
          <w:numId w:val="1"/>
        </w:numPr>
      </w:pPr>
      <w:r w:rsidRPr="00A64EBF">
        <w:t>https://www.sfmatch.org/specialty/adult-cardiothoracic-anesthesiology-fellowship/Statistics</w:t>
      </w:r>
    </w:p>
    <w:p w14:paraId="10ECEE10" w14:textId="77777777" w:rsidR="002A62D0" w:rsidRDefault="002A62D0" w:rsidP="002A62D0">
      <w:pPr>
        <w:pStyle w:val="ListParagraph"/>
        <w:numPr>
          <w:ilvl w:val="0"/>
          <w:numId w:val="1"/>
        </w:numPr>
      </w:pPr>
      <w:r w:rsidRPr="00A64EBF">
        <w:t>https://www.sfmatch.org/specialty/critical-care-anesthesiology-fellowship/Statistics</w:t>
      </w:r>
    </w:p>
    <w:p w14:paraId="6C759BCD" w14:textId="77777777" w:rsidR="002A62D0" w:rsidRDefault="002A62D0" w:rsidP="002A62D0">
      <w:pPr>
        <w:pStyle w:val="ListParagraph"/>
        <w:numPr>
          <w:ilvl w:val="0"/>
          <w:numId w:val="1"/>
        </w:numPr>
      </w:pPr>
      <w:r w:rsidRPr="00A64EBF">
        <w:t>https://www.sfmatch.org/specialty/obstetric-anesthesiology-fellowship/Statistics</w:t>
      </w:r>
    </w:p>
    <w:p w14:paraId="76E6E5F4" w14:textId="77777777" w:rsidR="002A62D0" w:rsidRDefault="002A62D0" w:rsidP="002A62D0">
      <w:pPr>
        <w:pStyle w:val="ListParagraph"/>
        <w:numPr>
          <w:ilvl w:val="0"/>
          <w:numId w:val="1"/>
        </w:numPr>
      </w:pPr>
      <w:r w:rsidRPr="00BD3FC8">
        <w:t>https://www.sfmatch.org/specialty/regional-anesthesiology-&amp;-acute-pain-medicine-fellowship/Statistics</w:t>
      </w:r>
    </w:p>
    <w:p w14:paraId="1310C3CB" w14:textId="77777777" w:rsidR="002A62D0" w:rsidRDefault="002A62D0" w:rsidP="002A62D0"/>
    <w:p w14:paraId="053409DB" w14:textId="77777777" w:rsidR="002A62D0" w:rsidRDefault="002A62D0" w:rsidP="002A62D0"/>
    <w:p w14:paraId="386AD87F" w14:textId="77777777" w:rsidR="002A62D0" w:rsidRDefault="002A62D0" w:rsidP="002A62D0"/>
    <w:p w14:paraId="760053FA" w14:textId="77777777" w:rsidR="002A62D0" w:rsidRDefault="002A62D0" w:rsidP="002A62D0"/>
    <w:p w14:paraId="05A2A7D8" w14:textId="77777777" w:rsidR="002A62D0" w:rsidRDefault="002A62D0" w:rsidP="002A62D0"/>
    <w:p w14:paraId="4C0DACE9" w14:textId="77777777" w:rsidR="002A62D0" w:rsidRDefault="002A62D0" w:rsidP="002A62D0"/>
    <w:p w14:paraId="43AF3D43" w14:textId="77777777" w:rsidR="002A62D0" w:rsidRPr="00A64EBF" w:rsidRDefault="002A62D0" w:rsidP="002A62D0">
      <w:pPr>
        <w:rPr>
          <w:b/>
          <w:bCs/>
          <w:u w:val="single"/>
        </w:rPr>
      </w:pPr>
      <w:r w:rsidRPr="00A64EBF">
        <w:rPr>
          <w:b/>
          <w:bCs/>
          <w:u w:val="single"/>
        </w:rPr>
        <w:t>Key Figures and Tables for Reference:</w:t>
      </w:r>
    </w:p>
    <w:p w14:paraId="34CE0C48" w14:textId="77777777" w:rsidR="002A62D0" w:rsidRDefault="002A62D0" w:rsidP="002A62D0">
      <w:r>
        <w:rPr>
          <w:noProof/>
        </w:rPr>
        <w:drawing>
          <wp:inline distT="0" distB="0" distL="0" distR="0" wp14:anchorId="44A7B58E" wp14:editId="7F798ABD">
            <wp:extent cx="3851606" cy="2637692"/>
            <wp:effectExtent l="0" t="0" r="0" b="4445"/>
            <wp:docPr id="228276284" name="Picture 6" descr="A graph of a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76284" name="Picture 6" descr="A graph of a number of peopl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171" cy="267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9F0EF" w14:textId="77777777" w:rsidR="002A62D0" w:rsidRDefault="002A62D0" w:rsidP="002A62D0">
      <w:r>
        <w:rPr>
          <w:noProof/>
        </w:rPr>
        <w:lastRenderedPageBreak/>
        <w:drawing>
          <wp:inline distT="0" distB="0" distL="0" distR="0" wp14:anchorId="4C5DCE42" wp14:editId="0FDBD4A5">
            <wp:extent cx="3493477" cy="1087233"/>
            <wp:effectExtent l="0" t="0" r="0" b="5080"/>
            <wp:docPr id="482371744" name="Picture 7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71744" name="Picture 7" descr="A close-up of a docume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610" cy="110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5EBD68" wp14:editId="4401B078">
            <wp:extent cx="4488442" cy="550985"/>
            <wp:effectExtent l="0" t="0" r="0" b="0"/>
            <wp:docPr id="12539131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913133" name="Picture 12539131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049" cy="57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0C5B5E" wp14:editId="41390856">
            <wp:extent cx="4578579" cy="1359877"/>
            <wp:effectExtent l="0" t="0" r="0" b="0"/>
            <wp:docPr id="2026997317" name="Picture 9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997317" name="Picture 9" descr="A close-up of a docume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830" cy="136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24F1F3" wp14:editId="6DA3D541">
            <wp:extent cx="4055863" cy="2813538"/>
            <wp:effectExtent l="0" t="0" r="0" b="6350"/>
            <wp:docPr id="952434683" name="Picture 10" descr="A table with numbers and a number of match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434683" name="Picture 10" descr="A table with numbers and a number of matche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688" cy="287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EEB2B5" wp14:editId="4F4A3A1A">
            <wp:extent cx="3772614" cy="3294185"/>
            <wp:effectExtent l="0" t="0" r="0" b="0"/>
            <wp:docPr id="1332577882" name="Picture 11" descr="A table of medical resul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77882" name="Picture 11" descr="A table of medical results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400" cy="3313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3F1237" wp14:editId="0F446E5A">
            <wp:extent cx="4115369" cy="2121877"/>
            <wp:effectExtent l="0" t="0" r="0" b="0"/>
            <wp:docPr id="1476096212" name="Picture 1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96212" name="Picture 12" descr="A close-up of a docume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459" cy="216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CE54D" w14:textId="77777777" w:rsidR="002A62D0" w:rsidRDefault="002A62D0" w:rsidP="002A62D0"/>
    <w:p w14:paraId="35D5AB11" w14:textId="77777777" w:rsidR="002A62D0" w:rsidRPr="00A64EBF" w:rsidRDefault="002A62D0" w:rsidP="002A62D0"/>
    <w:p w14:paraId="61107AD3" w14:textId="77777777" w:rsidR="002A62D0" w:rsidRPr="00A64EBF" w:rsidRDefault="002A62D0" w:rsidP="002A62D0"/>
    <w:p w14:paraId="5044CDB6" w14:textId="77777777" w:rsidR="002A62D0" w:rsidRPr="00A64EBF" w:rsidRDefault="002A62D0" w:rsidP="002A62D0"/>
    <w:p w14:paraId="7A94AFE2" w14:textId="77777777" w:rsidR="002A62D0" w:rsidRPr="00A64EBF" w:rsidRDefault="002A62D0" w:rsidP="002A62D0"/>
    <w:p w14:paraId="352C591A" w14:textId="77777777" w:rsidR="002A62D0" w:rsidRPr="00A64EBF" w:rsidRDefault="002A62D0" w:rsidP="002A62D0"/>
    <w:p w14:paraId="016318C9" w14:textId="77777777" w:rsidR="002A62D0" w:rsidRPr="00A64EBF" w:rsidRDefault="002A62D0" w:rsidP="002A62D0"/>
    <w:p w14:paraId="51BA7E6E" w14:textId="77777777" w:rsidR="002A62D0" w:rsidRPr="00A64EBF" w:rsidRDefault="002A62D0" w:rsidP="002A62D0"/>
    <w:p w14:paraId="7A9130A1" w14:textId="77777777" w:rsidR="002A62D0" w:rsidRPr="00A64EBF" w:rsidRDefault="002A62D0" w:rsidP="002A62D0"/>
    <w:p w14:paraId="2F0380A8" w14:textId="77777777" w:rsidR="002A62D0" w:rsidRPr="00A64EBF" w:rsidRDefault="002A62D0" w:rsidP="002A62D0"/>
    <w:p w14:paraId="346B83B9" w14:textId="77777777" w:rsidR="002A62D0" w:rsidRPr="00A64EBF" w:rsidRDefault="002A62D0" w:rsidP="002A62D0">
      <w:pPr>
        <w:ind w:firstLine="720"/>
      </w:pPr>
    </w:p>
    <w:p w14:paraId="1BA9301E" w14:textId="77777777" w:rsidR="002A62D0" w:rsidRDefault="002A62D0" w:rsidP="002A62D0">
      <w:r>
        <w:rPr>
          <w:noProof/>
        </w:rPr>
        <w:lastRenderedPageBreak/>
        <w:drawing>
          <wp:inline distT="0" distB="0" distL="0" distR="0" wp14:anchorId="5D5B89FE" wp14:editId="6317487A">
            <wp:extent cx="3101934" cy="4138246"/>
            <wp:effectExtent l="0" t="0" r="0" b="2540"/>
            <wp:docPr id="90460717" name="Picture 14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60717" name="Picture 14" descr="A screenshot of a graph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744" cy="416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FEBE4D" wp14:editId="5ABEC1A2">
            <wp:extent cx="2864172" cy="3774343"/>
            <wp:effectExtent l="0" t="0" r="0" b="0"/>
            <wp:docPr id="656995468" name="Picture 15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995468" name="Picture 15" descr="A screenshot of a graph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295" cy="386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22FA1" wp14:editId="4FBA0190">
            <wp:extent cx="2644140" cy="4067908"/>
            <wp:effectExtent l="0" t="0" r="0" b="0"/>
            <wp:docPr id="1460610968" name="Picture 16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610968" name="Picture 16" descr="A screenshot of a documen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614" cy="409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DAD57E" wp14:editId="3F3D16FE">
            <wp:extent cx="2386235" cy="4173415"/>
            <wp:effectExtent l="0" t="0" r="1905" b="5080"/>
            <wp:docPr id="2063893927" name="Picture 17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893927" name="Picture 17" descr="A screenshot of a documen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049" cy="420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A7EE69" wp14:editId="3671E758">
            <wp:extent cx="3107502" cy="4208585"/>
            <wp:effectExtent l="0" t="0" r="4445" b="0"/>
            <wp:docPr id="433431561" name="Picture 18" descr="A white sheet of paper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31561" name="Picture 18" descr="A white sheet of paper with numbers and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650" cy="4214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C4F375" wp14:editId="553B3074">
            <wp:extent cx="4642338" cy="2023583"/>
            <wp:effectExtent l="0" t="0" r="0" b="0"/>
            <wp:docPr id="33385444" name="Picture 19" descr="A screenshot of a medical prescrip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85444" name="Picture 19" descr="A screenshot of a medical prescrip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748" cy="203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ECC26" w14:textId="77777777" w:rsidR="00E70668" w:rsidRDefault="00E70668"/>
    <w:sectPr w:rsidR="00E70668" w:rsidSect="00343E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A70B0A"/>
    <w:multiLevelType w:val="hybridMultilevel"/>
    <w:tmpl w:val="5BF8AF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837408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2D0"/>
    <w:rsid w:val="002A3F2D"/>
    <w:rsid w:val="002A62D0"/>
    <w:rsid w:val="00E70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BA115E"/>
  <w15:chartTrackingRefBased/>
  <w15:docId w15:val="{757065A2-684F-E24B-ACB2-704FDB3C7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62D0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62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197</Words>
  <Characters>1125</Characters>
  <Application>Microsoft Office Word</Application>
  <DocSecurity>0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Jed Wolpaw</dc:creator>
  <cp:keywords/>
  <dc:description/>
  <cp:lastModifiedBy>Jed Wolpaw</cp:lastModifiedBy>
  <cp:revision>1</cp:revision>
  <dcterms:created xsi:type="dcterms:W3CDTF">2023-09-27T19:17:00Z</dcterms:created>
  <dcterms:modified xsi:type="dcterms:W3CDTF">2023-09-27T19:18:00Z</dcterms:modified>
</cp:coreProperties>
</file>