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0BC4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Malignant Hyperthermia: A Review</w:t>
      </w:r>
    </w:p>
    <w:p w14:paraId="105629BC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 xml:space="preserve">Berman DJ,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Belani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K</w:t>
      </w:r>
    </w:p>
    <w:p w14:paraId="548BC85E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>J. Trauma Acute Care Surg.</w:t>
      </w:r>
      <w:r w:rsidRPr="00B222E5">
        <w:rPr>
          <w:rFonts w:ascii="Lato" w:eastAsia="Times New Roman" w:hAnsi="Lato" w:cs="Times New Roman"/>
          <w:color w:val="000000"/>
        </w:rPr>
        <w:t>, 2023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1192AB66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42C61516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4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5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</w:p>
    <w:p w14:paraId="4423CD33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 xml:space="preserve">Activated charcoal effectively removes inhaled anesthetics from modern anesthesia </w:t>
      </w:r>
      <w:proofErr w:type="gramStart"/>
      <w:r w:rsidRPr="00B222E5">
        <w:rPr>
          <w:rFonts w:ascii="Lato" w:eastAsia="Times New Roman" w:hAnsi="Lato" w:cs="Times New Roman"/>
          <w:b/>
          <w:bCs/>
          <w:color w:val="064361"/>
        </w:rPr>
        <w:t>machines</w:t>
      </w:r>
      <w:proofErr w:type="gramEnd"/>
    </w:p>
    <w:p w14:paraId="2C84000F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Birgenheier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N, Stoker R,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Westenskow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D, Orr J</w:t>
      </w:r>
    </w:p>
    <w:p w14:paraId="5F0313D1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Anesth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 xml:space="preserve">.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Analg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</w:t>
      </w:r>
      <w:r w:rsidRPr="00B222E5">
        <w:rPr>
          <w:rFonts w:ascii="Lato" w:eastAsia="Times New Roman" w:hAnsi="Lato" w:cs="Times New Roman"/>
          <w:color w:val="000000"/>
        </w:rPr>
        <w:t>, 2011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141C2700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1710D7F6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6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7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7C39AB3D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Preparation of the Dräger Primus anesthetic machine for malignant hyperthermia-susceptible patients</w:t>
      </w:r>
    </w:p>
    <w:p w14:paraId="4B6B502D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Prinzhausen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H, Crawford MW, O'Rourke J,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Petroz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GC</w:t>
      </w:r>
    </w:p>
    <w:p w14:paraId="6EEFA27D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 xml:space="preserve">Can. J.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Anaesth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</w:t>
      </w:r>
      <w:r w:rsidRPr="00B222E5">
        <w:rPr>
          <w:rFonts w:ascii="Lato" w:eastAsia="Times New Roman" w:hAnsi="Lato" w:cs="Times New Roman"/>
          <w:color w:val="000000"/>
        </w:rPr>
        <w:t>, 2006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7A3994EF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0E139B06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8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9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212EF4F2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Relative accuracy of the halothane challenge test and a molecular genetic test in detecting the gene for porcine stress syndrome</w:t>
      </w:r>
    </w:p>
    <w:p w14:paraId="2177B17F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 xml:space="preserve">Rempel WE, Lu M,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el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Kandelgy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S, Kennedy CF, Irvin LR, Mickelson JR, Louis CF</w:t>
      </w:r>
    </w:p>
    <w:p w14:paraId="07E116DA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>J. Anim. Sci.</w:t>
      </w:r>
      <w:r w:rsidRPr="00B222E5">
        <w:rPr>
          <w:rFonts w:ascii="Lato" w:eastAsia="Times New Roman" w:hAnsi="Lato" w:cs="Times New Roman"/>
          <w:color w:val="000000"/>
        </w:rPr>
        <w:t>, 1993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61366822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7F45D05E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10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34579531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Malignant Hyperthermia: A Human and Porcine Stress Syndrome?</w:t>
      </w:r>
    </w:p>
    <w:p w14:paraId="1F035A23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>Lister D</w:t>
      </w:r>
    </w:p>
    <w:p w14:paraId="5EA5A251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>The Lancet</w:t>
      </w:r>
      <w:r w:rsidRPr="00B222E5">
        <w:rPr>
          <w:rFonts w:ascii="Lato" w:eastAsia="Times New Roman" w:hAnsi="Lato" w:cs="Times New Roman"/>
          <w:color w:val="000000"/>
        </w:rPr>
        <w:t>, 1975</w:t>
      </w:r>
      <w:r w:rsidRPr="00B222E5">
        <w:rPr>
          <w:rFonts w:ascii="Lato" w:eastAsia="Times New Roman" w:hAnsi="Lato" w:cs="Times New Roman"/>
          <w:color w:val="B3B2B2"/>
        </w:rPr>
        <w:t> — Miscellaneous</w:t>
      </w:r>
    </w:p>
    <w:p w14:paraId="1350E0B5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20C94D15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11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12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</w:p>
    <w:p w14:paraId="659EE37C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Prevalence of malignant hyperthermia diagnosis in obstetric patients in the United States, 2003 to 2014</w:t>
      </w:r>
    </w:p>
    <w:p w14:paraId="1B8A097B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Guglielminotti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J, Rosenberg H, Li G</w:t>
      </w:r>
    </w:p>
    <w:p w14:paraId="199A69B6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 xml:space="preserve">BMC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Anesthesiol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</w:t>
      </w:r>
      <w:r w:rsidRPr="00B222E5">
        <w:rPr>
          <w:rFonts w:ascii="Lato" w:eastAsia="Times New Roman" w:hAnsi="Lato" w:cs="Times New Roman"/>
          <w:color w:val="000000"/>
        </w:rPr>
        <w:t>, 2020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53D61D2B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5829E159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13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14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59B6EE4B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Prevalence of malignant hyperthermia due to anesthesia in New York State, 2001-2005</w:t>
      </w:r>
    </w:p>
    <w:p w14:paraId="59E0A0B7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>Brady JE, Sun LS, Rosenberg H, Li G</w:t>
      </w:r>
    </w:p>
    <w:p w14:paraId="198274C9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Anesth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 xml:space="preserve">.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Analg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</w:t>
      </w:r>
      <w:r w:rsidRPr="00B222E5">
        <w:rPr>
          <w:rFonts w:ascii="Lato" w:eastAsia="Times New Roman" w:hAnsi="Lato" w:cs="Times New Roman"/>
          <w:color w:val="000000"/>
        </w:rPr>
        <w:t>, 2009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3CC6F080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37054228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15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16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5FC7C256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proofErr w:type="spellStart"/>
      <w:r w:rsidRPr="00B222E5">
        <w:rPr>
          <w:rFonts w:ascii="Lato" w:eastAsia="Times New Roman" w:hAnsi="Lato" w:cs="Times New Roman"/>
          <w:b/>
          <w:bCs/>
          <w:color w:val="064361"/>
        </w:rPr>
        <w:t>Veno</w:t>
      </w:r>
      <w:proofErr w:type="spellEnd"/>
      <w:r w:rsidRPr="00B222E5">
        <w:rPr>
          <w:rFonts w:ascii="Lato" w:eastAsia="Times New Roman" w:hAnsi="Lato" w:cs="Times New Roman"/>
          <w:b/>
          <w:bCs/>
          <w:color w:val="064361"/>
        </w:rPr>
        <w:t>-venous extracorporeal membrane oxygenation in the management of malignant hyperthermia</w:t>
      </w:r>
    </w:p>
    <w:p w14:paraId="0D7733DD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>Skerritt C, Carton E</w:t>
      </w:r>
    </w:p>
    <w:p w14:paraId="310D57DD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 xml:space="preserve">Br. J.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Anaesth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</w:t>
      </w:r>
      <w:r w:rsidRPr="00B222E5">
        <w:rPr>
          <w:rFonts w:ascii="Lato" w:eastAsia="Times New Roman" w:hAnsi="Lato" w:cs="Times New Roman"/>
          <w:color w:val="000000"/>
        </w:rPr>
        <w:t>, 2019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67F08410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11073E4B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17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18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</w:p>
    <w:p w14:paraId="5DED8CF9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lastRenderedPageBreak/>
        <w:t xml:space="preserve">Consensus Statement of the Malignant Hyperthermia Association of the United States on Unresolved Clinical Questions Concerning the Management of Patients </w:t>
      </w:r>
      <w:proofErr w:type="gramStart"/>
      <w:r w:rsidRPr="00B222E5">
        <w:rPr>
          <w:rFonts w:ascii="Lato" w:eastAsia="Times New Roman" w:hAnsi="Lato" w:cs="Times New Roman"/>
          <w:b/>
          <w:bCs/>
          <w:color w:val="064361"/>
        </w:rPr>
        <w:t>With</w:t>
      </w:r>
      <w:proofErr w:type="gramEnd"/>
      <w:r w:rsidRPr="00B222E5">
        <w:rPr>
          <w:rFonts w:ascii="Lato" w:eastAsia="Times New Roman" w:hAnsi="Lato" w:cs="Times New Roman"/>
          <w:b/>
          <w:bCs/>
          <w:color w:val="064361"/>
        </w:rPr>
        <w:t xml:space="preserve"> Malignant Hyperthermia</w:t>
      </w:r>
    </w:p>
    <w:p w14:paraId="7D462277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Litman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RS, Smith VI,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Larach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MG, Mayes L,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Shukry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M, Theroux MC, Watt S, Wong CA</w:t>
      </w:r>
    </w:p>
    <w:p w14:paraId="06A532A9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Anesth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 xml:space="preserve">.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Analg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</w:t>
      </w:r>
      <w:r w:rsidRPr="00B222E5">
        <w:rPr>
          <w:rFonts w:ascii="Lato" w:eastAsia="Times New Roman" w:hAnsi="Lato" w:cs="Times New Roman"/>
          <w:color w:val="000000"/>
        </w:rPr>
        <w:t>, 2019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0A952197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16364712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19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20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3B512D45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Stanford Anesthesia Cognitive Aid Program, Emergency Manual: Cognitive aids for perioperative crises</w:t>
      </w:r>
    </w:p>
    <w:p w14:paraId="34427E98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>Goldhaber-</w:t>
      </w:r>
      <w:proofErr w:type="spellStart"/>
      <w:r w:rsidRPr="00B222E5">
        <w:rPr>
          <w:rFonts w:ascii="Lato" w:eastAsia="Times New Roman" w:hAnsi="Lato" w:cs="Times New Roman"/>
          <w:color w:val="000000"/>
        </w:rPr>
        <w:t>Fiebert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SN, Austin N, Sultan E,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Burian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BK, Burden A, Howard SK, Gaba DM, Harrison TK</w:t>
      </w:r>
    </w:p>
    <w:p w14:paraId="75FF4E7A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>2021</w:t>
      </w:r>
      <w:r w:rsidRPr="00B222E5">
        <w:rPr>
          <w:rFonts w:ascii="Lato" w:eastAsia="Times New Roman" w:hAnsi="Lato" w:cs="Times New Roman"/>
          <w:color w:val="B3B2B2"/>
        </w:rPr>
        <w:t> — Manual or Documentation</w:t>
      </w:r>
    </w:p>
    <w:p w14:paraId="5E72A68A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6F6BDEA9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21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22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1849F421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The role of CACNA1S in predisposition to malignant hyperthermia</w:t>
      </w:r>
    </w:p>
    <w:p w14:paraId="68275DD8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>Carpenter D, Ringrose C, Leo V, Morris A, Robinson RL, Halsall PJ, Hopkins PM, Shaw MA</w:t>
      </w:r>
    </w:p>
    <w:p w14:paraId="494808BA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>BMC Med. Genet.</w:t>
      </w:r>
      <w:r w:rsidRPr="00B222E5">
        <w:rPr>
          <w:rFonts w:ascii="Lato" w:eastAsia="Times New Roman" w:hAnsi="Lato" w:cs="Times New Roman"/>
          <w:color w:val="000000"/>
        </w:rPr>
        <w:t>, 2009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6B839891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3280DA14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23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24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143AFE38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The sensitivity and specificity of the caffeine-halothane contracture test: a report from the North American Malignant Hyperthermia Registry. The North American Malignant Hyperthermia Registry of MHAUS</w:t>
      </w:r>
    </w:p>
    <w:p w14:paraId="363772BA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 xml:space="preserve">Allen GC,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Larach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MG,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Kunselman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AR</w:t>
      </w:r>
    </w:p>
    <w:p w14:paraId="08390EE2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>Anesthesiology</w:t>
      </w:r>
      <w:r w:rsidRPr="00B222E5">
        <w:rPr>
          <w:rFonts w:ascii="Lato" w:eastAsia="Times New Roman" w:hAnsi="Lato" w:cs="Times New Roman"/>
          <w:color w:val="000000"/>
        </w:rPr>
        <w:t>, 1998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0FFCA841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6ACF8945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25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26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36D21D18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Genetic variation in RYR1 and malignant hyperthermia phenotypes</w:t>
      </w:r>
    </w:p>
    <w:p w14:paraId="35B2F377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 xml:space="preserve">Carpenter D, Robinson RL,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Quinnell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RJ, Ringrose C, Hogg M, Casson F, Booms P, Iles DE, Halsall PJ, Steele DS, Shaw MA, Hopkins PM</w:t>
      </w:r>
    </w:p>
    <w:p w14:paraId="2D32FC97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 xml:space="preserve">Br. J.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Anaesth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</w:t>
      </w:r>
      <w:r w:rsidRPr="00B222E5">
        <w:rPr>
          <w:rFonts w:ascii="Lato" w:eastAsia="Times New Roman" w:hAnsi="Lato" w:cs="Times New Roman"/>
          <w:color w:val="000000"/>
        </w:rPr>
        <w:t>, 2009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1810F6F6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5DDF077E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27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28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502F5B97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 xml:space="preserve">Association between known or strongly suspected malignant hyperthermia susceptibility and postoperative outcomes: an observational population-based </w:t>
      </w:r>
      <w:proofErr w:type="gramStart"/>
      <w:r w:rsidRPr="00B222E5">
        <w:rPr>
          <w:rFonts w:ascii="Lato" w:eastAsia="Times New Roman" w:hAnsi="Lato" w:cs="Times New Roman"/>
          <w:b/>
          <w:bCs/>
          <w:color w:val="064361"/>
        </w:rPr>
        <w:t>study</w:t>
      </w:r>
      <w:proofErr w:type="gramEnd"/>
    </w:p>
    <w:p w14:paraId="43D9A27F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 xml:space="preserve">Jones PM, Allen BN, Cherry RA, Dubois L, Vogt KN, Shariff SZ, Bray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Jenkyn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KM,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Riazi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S,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Wijeysundera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DN</w:t>
      </w:r>
    </w:p>
    <w:p w14:paraId="0F3BB888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 xml:space="preserve">Can. J.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Anaesth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</w:t>
      </w:r>
      <w:r w:rsidRPr="00B222E5">
        <w:rPr>
          <w:rFonts w:ascii="Lato" w:eastAsia="Times New Roman" w:hAnsi="Lato" w:cs="Times New Roman"/>
          <w:color w:val="000000"/>
        </w:rPr>
        <w:t>, 2019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0122FD72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3661AF31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29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30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5C8ACE28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Malignant hyperthermia: a review</w:t>
      </w:r>
    </w:p>
    <w:p w14:paraId="5413B44A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 xml:space="preserve">Rosenberg H, Pollock N,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Schiemann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A, Bulger T, Stowell K</w:t>
      </w:r>
    </w:p>
    <w:p w14:paraId="12F859F8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Orphanet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 xml:space="preserve"> J. Rare Dis.</w:t>
      </w:r>
      <w:r w:rsidRPr="00B222E5">
        <w:rPr>
          <w:rFonts w:ascii="Lato" w:eastAsia="Times New Roman" w:hAnsi="Lato" w:cs="Times New Roman"/>
          <w:color w:val="000000"/>
        </w:rPr>
        <w:t>, 2015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5CA045D3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0BA39B7A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31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32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1E905969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lastRenderedPageBreak/>
        <w:t>Preparation of modern anesthesia workstations for malignant hyperthermia-susceptible patients: a review of past and present practice</w:t>
      </w:r>
    </w:p>
    <w:p w14:paraId="22C2CC91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 xml:space="preserve">Kim TW,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Nemergut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ME</w:t>
      </w:r>
    </w:p>
    <w:p w14:paraId="262E8BBA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>Anesthesiology</w:t>
      </w:r>
      <w:r w:rsidRPr="00B222E5">
        <w:rPr>
          <w:rFonts w:ascii="Lato" w:eastAsia="Times New Roman" w:hAnsi="Lato" w:cs="Times New Roman"/>
          <w:color w:val="000000"/>
        </w:rPr>
        <w:t>, 2011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62B3291F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0E3D8034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33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34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686BFA9E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 xml:space="preserve">Rhabdomyolysis following severe physical exercise in a patient with predisposition to malignant </w:t>
      </w:r>
      <w:proofErr w:type="gramStart"/>
      <w:r w:rsidRPr="00B222E5">
        <w:rPr>
          <w:rFonts w:ascii="Lato" w:eastAsia="Times New Roman" w:hAnsi="Lato" w:cs="Times New Roman"/>
          <w:b/>
          <w:bCs/>
          <w:color w:val="064361"/>
        </w:rPr>
        <w:t>hyperthermia</w:t>
      </w:r>
      <w:proofErr w:type="gramEnd"/>
    </w:p>
    <w:p w14:paraId="117A744A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Köchling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A,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Wappler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F, Winkler G, Schulte am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Esch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JS</w:t>
      </w:r>
    </w:p>
    <w:p w14:paraId="21CBFC26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Anaesth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 Intensive Care</w:t>
      </w:r>
      <w:r w:rsidRPr="00B222E5">
        <w:rPr>
          <w:rFonts w:ascii="Lato" w:eastAsia="Times New Roman" w:hAnsi="Lato" w:cs="Times New Roman"/>
          <w:color w:val="000000"/>
        </w:rPr>
        <w:t>, 1998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2994F94D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532CBAFD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35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36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760E68B4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proofErr w:type="spellStart"/>
      <w:r w:rsidRPr="00B222E5">
        <w:rPr>
          <w:rFonts w:ascii="Lato" w:eastAsia="Times New Roman" w:hAnsi="Lato" w:cs="Times New Roman"/>
          <w:b/>
          <w:bCs/>
          <w:color w:val="064361"/>
        </w:rPr>
        <w:t>Anaesthetic</w:t>
      </w:r>
      <w:proofErr w:type="spellEnd"/>
      <w:r w:rsidRPr="00B222E5">
        <w:rPr>
          <w:rFonts w:ascii="Lato" w:eastAsia="Times New Roman" w:hAnsi="Lato" w:cs="Times New Roman"/>
          <w:b/>
          <w:bCs/>
          <w:color w:val="064361"/>
        </w:rPr>
        <w:t xml:space="preserve"> deaths in a family</w:t>
      </w:r>
    </w:p>
    <w:p w14:paraId="21D3B7B4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Denborough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MA, Forster JF, Lovell RR,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Maplestone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PA, Villiers JD</w:t>
      </w:r>
    </w:p>
    <w:p w14:paraId="523B4709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 xml:space="preserve">Br. J.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Anaesth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</w:t>
      </w:r>
      <w:r w:rsidRPr="00B222E5">
        <w:rPr>
          <w:rFonts w:ascii="Lato" w:eastAsia="Times New Roman" w:hAnsi="Lato" w:cs="Times New Roman"/>
          <w:color w:val="000000"/>
        </w:rPr>
        <w:t>, 1962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47210B85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59C3D2B1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37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38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</w:p>
    <w:p w14:paraId="4876C749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The association of malignant hyperthermia and unusual disease: when you're hot you're hot or maybe not</w:t>
      </w:r>
    </w:p>
    <w:p w14:paraId="0FC82672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 xml:space="preserve">Davis PJ,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Brandom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BW</w:t>
      </w:r>
    </w:p>
    <w:p w14:paraId="0C779E9C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Anesth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 xml:space="preserve">.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Analg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</w:t>
      </w:r>
      <w:r w:rsidRPr="00B222E5">
        <w:rPr>
          <w:rFonts w:ascii="Lato" w:eastAsia="Times New Roman" w:hAnsi="Lato" w:cs="Times New Roman"/>
          <w:color w:val="000000"/>
        </w:rPr>
        <w:t>, 2009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640C8D2D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5090F4A1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39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40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</w:p>
    <w:p w14:paraId="640592F0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Ryanodine receptor type 1 gene variants in the malignant hyperthermia-susceptible population of the United States</w:t>
      </w:r>
    </w:p>
    <w:p w14:paraId="44E2E1D8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Brandom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BW, Bina S, Wong CA, Wallace T,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Visoiu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M,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Isackson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PJ,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Vladutiu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GD,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Sambuughin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N, Muldoon SM</w:t>
      </w:r>
    </w:p>
    <w:p w14:paraId="4EFF0172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Anesth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 xml:space="preserve">.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Analg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</w:t>
      </w:r>
      <w:r w:rsidRPr="00B222E5">
        <w:rPr>
          <w:rFonts w:ascii="Lato" w:eastAsia="Times New Roman" w:hAnsi="Lato" w:cs="Times New Roman"/>
          <w:color w:val="000000"/>
        </w:rPr>
        <w:t>, 2013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27E7546C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709E7D30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41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42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54406FBE" w14:textId="77777777" w:rsidR="008A74BF" w:rsidRDefault="008A74BF"/>
    <w:p w14:paraId="651DDCF5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Clinical Pharmacogenetics Implementation Consortium (CPIC) Guideline for the Use of Potent Volatile Anesthetic Agents and Succinylcholine in the Context of RYR1 or CACNA1S Genotypes</w:t>
      </w:r>
    </w:p>
    <w:p w14:paraId="45B28D1A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 xml:space="preserve">Gonsalves SG, Dirksen RT,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Sangkuhl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K, Pulk R,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Alvarellos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M, Vo T,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Hikino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K,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Roden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D, Klein TE, Poler SM, Patel S, Caudle KE, Gordon R,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Brandom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B,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Biesecker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LG</w:t>
      </w:r>
    </w:p>
    <w:p w14:paraId="6DDC0013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 xml:space="preserve">Clin.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Pharmacol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 xml:space="preserve">.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Ther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</w:t>
      </w:r>
      <w:r w:rsidRPr="00B222E5">
        <w:rPr>
          <w:rFonts w:ascii="Lato" w:eastAsia="Times New Roman" w:hAnsi="Lato" w:cs="Times New Roman"/>
          <w:color w:val="000000"/>
        </w:rPr>
        <w:t>, 2019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2BFBCCBE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75EA67F7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43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44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3CA371DB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 xml:space="preserve">Rhabdomyolysis and myalgia associated with anticholesterolemic treatment as potential signs of malignant hyperthermia </w:t>
      </w:r>
      <w:proofErr w:type="gramStart"/>
      <w:r w:rsidRPr="00B222E5">
        <w:rPr>
          <w:rFonts w:ascii="Lato" w:eastAsia="Times New Roman" w:hAnsi="Lato" w:cs="Times New Roman"/>
          <w:b/>
          <w:bCs/>
          <w:color w:val="064361"/>
        </w:rPr>
        <w:t>susceptibility</w:t>
      </w:r>
      <w:proofErr w:type="gramEnd"/>
    </w:p>
    <w:p w14:paraId="6553B39A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Guis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S,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Bendahan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D, Kozak-</w:t>
      </w:r>
      <w:proofErr w:type="spellStart"/>
      <w:r w:rsidRPr="00B222E5">
        <w:rPr>
          <w:rFonts w:ascii="Lato" w:eastAsia="Times New Roman" w:hAnsi="Lato" w:cs="Times New Roman"/>
          <w:color w:val="000000"/>
        </w:rPr>
        <w:t>Ribbens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G,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Figarella-Branger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D,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Mattei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JP,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Pellissier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JF,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Treffouret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S, Bernard V,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Lando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A,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Cozzone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PJ</w:t>
      </w:r>
    </w:p>
    <w:p w14:paraId="571DFB01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>Arthritis Rheum.</w:t>
      </w:r>
      <w:r w:rsidRPr="00B222E5">
        <w:rPr>
          <w:rFonts w:ascii="Lato" w:eastAsia="Times New Roman" w:hAnsi="Lato" w:cs="Times New Roman"/>
          <w:color w:val="000000"/>
        </w:rPr>
        <w:t>, 2003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343329F5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29DD789E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45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46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</w:p>
    <w:p w14:paraId="30690C5B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lastRenderedPageBreak/>
        <w:t>Malignant Hyperthermia Susceptibility and Related Diseases</w:t>
      </w:r>
    </w:p>
    <w:p w14:paraId="490BD96C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Litman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RS, Griggs SM, Dowling JJ,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Riazi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S</w:t>
      </w:r>
    </w:p>
    <w:p w14:paraId="66A0E052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>Anesthesiology</w:t>
      </w:r>
      <w:r w:rsidRPr="00B222E5">
        <w:rPr>
          <w:rFonts w:ascii="Lato" w:eastAsia="Times New Roman" w:hAnsi="Lato" w:cs="Times New Roman"/>
          <w:color w:val="000000"/>
        </w:rPr>
        <w:t>, 2018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44CA8CB2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29845983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47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48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</w:p>
    <w:p w14:paraId="556AD00E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 xml:space="preserve">A clinical grading scale to predict malignant hyperthermia </w:t>
      </w:r>
      <w:proofErr w:type="gramStart"/>
      <w:r w:rsidRPr="00B222E5">
        <w:rPr>
          <w:rFonts w:ascii="Lato" w:eastAsia="Times New Roman" w:hAnsi="Lato" w:cs="Times New Roman"/>
          <w:b/>
          <w:bCs/>
          <w:color w:val="064361"/>
        </w:rPr>
        <w:t>susceptibility</w:t>
      </w:r>
      <w:proofErr w:type="gramEnd"/>
    </w:p>
    <w:p w14:paraId="7DBC7E47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Larach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MG,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Localio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AR, Allen GC,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Denborough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MA, Ellis FR,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Gronert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GA, Kaplan RF, Muldoon SM, Nelson TE,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Ording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H</w:t>
      </w:r>
    </w:p>
    <w:p w14:paraId="434557CA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>Anesthesiology</w:t>
      </w:r>
      <w:r w:rsidRPr="00B222E5">
        <w:rPr>
          <w:rFonts w:ascii="Lato" w:eastAsia="Times New Roman" w:hAnsi="Lato" w:cs="Times New Roman"/>
          <w:color w:val="000000"/>
        </w:rPr>
        <w:t>, 1994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5645ACBC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4A0085A8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49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50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11146450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Fatal awake malignant hyperthermia episodes in a family with malignant hyperthermia susceptibility: a case series</w:t>
      </w:r>
    </w:p>
    <w:p w14:paraId="56590237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Zvaritch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E, Gillies R,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Kraeva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N, Richer M,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Jungbluth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H,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Riazi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S</w:t>
      </w:r>
    </w:p>
    <w:p w14:paraId="2FB6D7D1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 xml:space="preserve">Can. J.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Anaesth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</w:t>
      </w:r>
      <w:r w:rsidRPr="00B222E5">
        <w:rPr>
          <w:rFonts w:ascii="Lato" w:eastAsia="Times New Roman" w:hAnsi="Lato" w:cs="Times New Roman"/>
          <w:color w:val="000000"/>
        </w:rPr>
        <w:t>, 2019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14822C9E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60F66C02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51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52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689A74EC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Trends and outcomes of malignant hyperthermia in the United States, 2000 to 2005</w:t>
      </w:r>
    </w:p>
    <w:p w14:paraId="088466AB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Rosero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EB, Adesanya AO,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Timaran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CH, Joshi GP</w:t>
      </w:r>
    </w:p>
    <w:p w14:paraId="5A6354EF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>Anesthesiology</w:t>
      </w:r>
      <w:r w:rsidRPr="00B222E5">
        <w:rPr>
          <w:rFonts w:ascii="Lato" w:eastAsia="Times New Roman" w:hAnsi="Lato" w:cs="Times New Roman"/>
          <w:color w:val="000000"/>
        </w:rPr>
        <w:t>, 2009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2FBE321C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2E953B7B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53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54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2E17B953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Malignant hyperthermia in Canada: characteristics of index anesthetics in 129 malignant hyperthermia susceptible probands</w:t>
      </w:r>
    </w:p>
    <w:p w14:paraId="5F2D5E3F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Riazi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S,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Larach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MG, Hu C,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Wijeysundera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D, Massey C,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Kraeva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N</w:t>
      </w:r>
    </w:p>
    <w:p w14:paraId="6A858075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Anesth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 xml:space="preserve">.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Analg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</w:t>
      </w:r>
      <w:r w:rsidRPr="00B222E5">
        <w:rPr>
          <w:rFonts w:ascii="Lato" w:eastAsia="Times New Roman" w:hAnsi="Lato" w:cs="Times New Roman"/>
          <w:color w:val="000000"/>
        </w:rPr>
        <w:t>, 2014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1E9E0616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2F5C3DF4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55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56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00C189D1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proofErr w:type="spellStart"/>
      <w:r w:rsidRPr="00B222E5">
        <w:rPr>
          <w:rFonts w:ascii="Lato" w:eastAsia="Times New Roman" w:hAnsi="Lato" w:cs="Times New Roman"/>
          <w:b/>
          <w:bCs/>
          <w:color w:val="064361"/>
        </w:rPr>
        <w:t>Veno</w:t>
      </w:r>
      <w:proofErr w:type="spellEnd"/>
      <w:r w:rsidRPr="00B222E5">
        <w:rPr>
          <w:rFonts w:ascii="Lato" w:eastAsia="Times New Roman" w:hAnsi="Lato" w:cs="Times New Roman"/>
          <w:b/>
          <w:bCs/>
          <w:color w:val="064361"/>
        </w:rPr>
        <w:t>-venous extracorporeal membrane oxygenation in the management of malignant hyperthermia</w:t>
      </w:r>
    </w:p>
    <w:p w14:paraId="1BD0D80A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>Skerritt C, Carton E</w:t>
      </w:r>
    </w:p>
    <w:p w14:paraId="35FCCB8E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 xml:space="preserve">Br. J.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Anaesth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</w:t>
      </w:r>
      <w:r w:rsidRPr="00B222E5">
        <w:rPr>
          <w:rFonts w:ascii="Lato" w:eastAsia="Times New Roman" w:hAnsi="Lato" w:cs="Times New Roman"/>
          <w:color w:val="000000"/>
        </w:rPr>
        <w:t>, 2019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3E19D659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0040E8B5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57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58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</w:p>
    <w:p w14:paraId="552C0919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 xml:space="preserve">Successful early application of extracorporeal membrane oxygenation to support cardiopulmonary resuscitation for a patient suffering from severe malignant hyperthermia and cardiac arrest: a case </w:t>
      </w:r>
      <w:proofErr w:type="gramStart"/>
      <w:r w:rsidRPr="00B222E5">
        <w:rPr>
          <w:rFonts w:ascii="Lato" w:eastAsia="Times New Roman" w:hAnsi="Lato" w:cs="Times New Roman"/>
          <w:b/>
          <w:bCs/>
          <w:color w:val="064361"/>
        </w:rPr>
        <w:t>report</w:t>
      </w:r>
      <w:proofErr w:type="gramEnd"/>
    </w:p>
    <w:p w14:paraId="1565D768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>Huh H, Jung JS, Park SJ, Park MK, Lim CH, Yoon SZ</w:t>
      </w:r>
    </w:p>
    <w:p w14:paraId="7F05720A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 xml:space="preserve">Korean J.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Anesthesiol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</w:t>
      </w:r>
      <w:r w:rsidRPr="00B222E5">
        <w:rPr>
          <w:rFonts w:ascii="Lato" w:eastAsia="Times New Roman" w:hAnsi="Lato" w:cs="Times New Roman"/>
          <w:color w:val="000000"/>
        </w:rPr>
        <w:t>, 2017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0EF4F1DB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65EF1AB9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59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60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20E125F1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Malignant hyperthermia and apparent heat stroke</w:t>
      </w:r>
    </w:p>
    <w:p w14:paraId="78795641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 xml:space="preserve">Tobin JR, Jason DR,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Challa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VR, Nelson TE,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Sambuughin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N</w:t>
      </w:r>
    </w:p>
    <w:p w14:paraId="61EEF54C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>JAMA</w:t>
      </w:r>
      <w:r w:rsidRPr="00B222E5">
        <w:rPr>
          <w:rFonts w:ascii="Lato" w:eastAsia="Times New Roman" w:hAnsi="Lato" w:cs="Times New Roman"/>
          <w:color w:val="000000"/>
        </w:rPr>
        <w:t>, 2001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27453DDA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2662947C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61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62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</w:p>
    <w:p w14:paraId="2EE72D0B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lastRenderedPageBreak/>
        <w:t xml:space="preserve">Malignant-hyperthermia susceptibility is associated with a mutation of the alpha 1-subunit of the human dihydropyridine-sensitive L-type voltage-dependent calcium-channel receptor in skeletal </w:t>
      </w:r>
      <w:proofErr w:type="gramStart"/>
      <w:r w:rsidRPr="00B222E5">
        <w:rPr>
          <w:rFonts w:ascii="Lato" w:eastAsia="Times New Roman" w:hAnsi="Lato" w:cs="Times New Roman"/>
          <w:b/>
          <w:bCs/>
          <w:color w:val="064361"/>
        </w:rPr>
        <w:t>muscle</w:t>
      </w:r>
      <w:proofErr w:type="gramEnd"/>
    </w:p>
    <w:p w14:paraId="75B7CA39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 xml:space="preserve">Monnier N,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Procaccio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V, Stieglitz P, Lunardi J</w:t>
      </w:r>
    </w:p>
    <w:p w14:paraId="26D5D4A2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>Am. J. Hum. Genet.</w:t>
      </w:r>
      <w:r w:rsidRPr="00B222E5">
        <w:rPr>
          <w:rFonts w:ascii="Lato" w:eastAsia="Times New Roman" w:hAnsi="Lato" w:cs="Times New Roman"/>
          <w:color w:val="000000"/>
        </w:rPr>
        <w:t>, 1997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744B224A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016F701D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63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64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2B2CCC7F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Malignant hyperthermia deaths related to inadequate temperature monitoring, 2007-2012: a report from the North American malignant hyperthermia registry of the malignant hyperthermia association of the United States</w:t>
      </w:r>
    </w:p>
    <w:p w14:paraId="70ADF44F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Larach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MG,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Brandom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BW, Allen GC,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Gronert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GA, Lehman EB</w:t>
      </w:r>
    </w:p>
    <w:p w14:paraId="5C826DAD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Anesth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 xml:space="preserve">.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Analg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</w:t>
      </w:r>
      <w:r w:rsidRPr="00B222E5">
        <w:rPr>
          <w:rFonts w:ascii="Lato" w:eastAsia="Times New Roman" w:hAnsi="Lato" w:cs="Times New Roman"/>
          <w:color w:val="000000"/>
        </w:rPr>
        <w:t>, 2014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12B66888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7AD4E558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65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66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546F6D29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 xml:space="preserve">Analysis of the clinical variables associated with recrudescence after malignant hyperthermia </w:t>
      </w:r>
      <w:proofErr w:type="gramStart"/>
      <w:r w:rsidRPr="00B222E5">
        <w:rPr>
          <w:rFonts w:ascii="Lato" w:eastAsia="Times New Roman" w:hAnsi="Lato" w:cs="Times New Roman"/>
          <w:b/>
          <w:bCs/>
          <w:color w:val="064361"/>
        </w:rPr>
        <w:t>reactions</w:t>
      </w:r>
      <w:proofErr w:type="gramEnd"/>
    </w:p>
    <w:p w14:paraId="51BB920A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>Burkman JM, Posner KL, Domino KB</w:t>
      </w:r>
    </w:p>
    <w:p w14:paraId="23DE62CD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>Anesthesiology</w:t>
      </w:r>
      <w:r w:rsidRPr="00B222E5">
        <w:rPr>
          <w:rFonts w:ascii="Lato" w:eastAsia="Times New Roman" w:hAnsi="Lato" w:cs="Times New Roman"/>
          <w:color w:val="000000"/>
        </w:rPr>
        <w:t>, 2007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25810BCB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62AE42DC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67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68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5247E323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Malignant hyperthermia</w:t>
      </w:r>
    </w:p>
    <w:p w14:paraId="2AE1A12A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Denborough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M</w:t>
      </w:r>
    </w:p>
    <w:p w14:paraId="2CF08DDE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>Lancet</w:t>
      </w:r>
      <w:r w:rsidRPr="00B222E5">
        <w:rPr>
          <w:rFonts w:ascii="Lato" w:eastAsia="Times New Roman" w:hAnsi="Lato" w:cs="Times New Roman"/>
          <w:color w:val="000000"/>
        </w:rPr>
        <w:t>, 1998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237F4DAD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65D39906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69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70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01A25758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An Assessment of Penetrance and Clinical Expression of Malignant Hyperthermia in Individuals Carrying Diagnostic Ryanodine Receptor 1 Gene Mutations</w:t>
      </w:r>
    </w:p>
    <w:p w14:paraId="4BFD8E7B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 xml:space="preserve">Ibarra Moreno CA, Hu S,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Kraeva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N, Schuster F, Johannsen S,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Rueffert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H, Klingler W,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Heytens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L,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Riazi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S</w:t>
      </w:r>
    </w:p>
    <w:p w14:paraId="594FD169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>Anesthesiology</w:t>
      </w:r>
      <w:r w:rsidRPr="00B222E5">
        <w:rPr>
          <w:rFonts w:ascii="Lato" w:eastAsia="Times New Roman" w:hAnsi="Lato" w:cs="Times New Roman"/>
          <w:color w:val="000000"/>
        </w:rPr>
        <w:t>, 2019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66218E72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30629B6F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71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72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51F1BA01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 xml:space="preserve">Analysis of </w:t>
      </w:r>
      <w:proofErr w:type="spellStart"/>
      <w:r w:rsidRPr="00B222E5">
        <w:rPr>
          <w:rFonts w:ascii="Lato" w:eastAsia="Times New Roman" w:hAnsi="Lato" w:cs="Times New Roman"/>
          <w:b/>
          <w:bCs/>
          <w:color w:val="064361"/>
        </w:rPr>
        <w:t>anaesthesia</w:t>
      </w:r>
      <w:proofErr w:type="spellEnd"/>
      <w:r w:rsidRPr="00B222E5">
        <w:rPr>
          <w:rFonts w:ascii="Lato" w:eastAsia="Times New Roman" w:hAnsi="Lato" w:cs="Times New Roman"/>
          <w:b/>
          <w:bCs/>
          <w:color w:val="064361"/>
        </w:rPr>
        <w:t xml:space="preserve"> in patients suspected to be susceptible to malignant hyperthermia before diagnostic in vitro contracture </w:t>
      </w:r>
      <w:proofErr w:type="gramStart"/>
      <w:r w:rsidRPr="00B222E5">
        <w:rPr>
          <w:rFonts w:ascii="Lato" w:eastAsia="Times New Roman" w:hAnsi="Lato" w:cs="Times New Roman"/>
          <w:b/>
          <w:bCs/>
          <w:color w:val="064361"/>
        </w:rPr>
        <w:t>test</w:t>
      </w:r>
      <w:proofErr w:type="gramEnd"/>
    </w:p>
    <w:p w14:paraId="4179998C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 xml:space="preserve">Bendixen D,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Skovgaard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LT,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Ording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H</w:t>
      </w:r>
    </w:p>
    <w:p w14:paraId="710459E3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 xml:space="preserve">Acta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Anaesthesiol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 Scand.</w:t>
      </w:r>
      <w:r w:rsidRPr="00B222E5">
        <w:rPr>
          <w:rFonts w:ascii="Lato" w:eastAsia="Times New Roman" w:hAnsi="Lato" w:cs="Times New Roman"/>
          <w:color w:val="000000"/>
        </w:rPr>
        <w:t>, 1997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4EF944FD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4BD86A90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73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74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487CE92F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Native American myopathy: congenital myopathy with cleft palate, skeletal anomalies, and susceptibility to malignant hyperthermia</w:t>
      </w:r>
    </w:p>
    <w:p w14:paraId="7B0A85DD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Stamm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DS,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Aylsworth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AS,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Stajich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JM, Kahler SG, Thorne LB, Speer MC, Powell CM</w:t>
      </w:r>
    </w:p>
    <w:p w14:paraId="5DBE6EA9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>Am. J. Med. Genet. A</w:t>
      </w:r>
      <w:r w:rsidRPr="00B222E5">
        <w:rPr>
          <w:rFonts w:ascii="Lato" w:eastAsia="Times New Roman" w:hAnsi="Lato" w:cs="Times New Roman"/>
          <w:color w:val="000000"/>
        </w:rPr>
        <w:t>, 2008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6DA84181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6AE5D238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75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76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0DBE9EF7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Genetic testing</w:t>
      </w:r>
    </w:p>
    <w:p w14:paraId="64E51D81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>Burke W</w:t>
      </w:r>
    </w:p>
    <w:p w14:paraId="44A9CB69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lastRenderedPageBreak/>
        <w:t>N. Engl. J. Med.</w:t>
      </w:r>
      <w:r w:rsidRPr="00B222E5">
        <w:rPr>
          <w:rFonts w:ascii="Lato" w:eastAsia="Times New Roman" w:hAnsi="Lato" w:cs="Times New Roman"/>
          <w:color w:val="000000"/>
        </w:rPr>
        <w:t>, 2002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40ED440D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69587672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77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78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01C4D773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Evidence for susceptibility to malignant hyperthermia in patients with exercise-induced rhabdomyolysis</w:t>
      </w:r>
    </w:p>
    <w:p w14:paraId="7789F6B2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Wappler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F,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Fiege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M,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Steinfath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M, Agarwal K, Scholz J, Singh S,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Matschke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J, Schulte Am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Esch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J</w:t>
      </w:r>
    </w:p>
    <w:p w14:paraId="02C9F30C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>Anesthesiology</w:t>
      </w:r>
      <w:r w:rsidRPr="00B222E5">
        <w:rPr>
          <w:rFonts w:ascii="Lato" w:eastAsia="Times New Roman" w:hAnsi="Lato" w:cs="Times New Roman"/>
          <w:color w:val="000000"/>
        </w:rPr>
        <w:t>, 2001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187DB874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2A19EA40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79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80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3F3C54E5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The ryanodine receptor type 1 gene variants in African American men with exertional rhabdomyolysis and malignant hyperthermia susceptibility</w:t>
      </w:r>
    </w:p>
    <w:p w14:paraId="08919F26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Sambuughin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N,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Capacchione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J,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Blokhin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A,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Bayarsaikhan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M, Bina S, Muldoon S</w:t>
      </w:r>
    </w:p>
    <w:p w14:paraId="559332FF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>Clin. Genet.</w:t>
      </w:r>
      <w:r w:rsidRPr="00B222E5">
        <w:rPr>
          <w:rFonts w:ascii="Lato" w:eastAsia="Times New Roman" w:hAnsi="Lato" w:cs="Times New Roman"/>
          <w:color w:val="000000"/>
        </w:rPr>
        <w:t>, 2009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0B183157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3A297BC5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81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82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2010526D" w14:textId="77777777" w:rsidR="00B222E5" w:rsidRDefault="00B222E5"/>
    <w:p w14:paraId="41E3174F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 xml:space="preserve">A noninvasive investigation of muscle energetics supports similarities between exertional heat stroke and malignant </w:t>
      </w:r>
      <w:proofErr w:type="gramStart"/>
      <w:r w:rsidRPr="00B222E5">
        <w:rPr>
          <w:rFonts w:ascii="Lato" w:eastAsia="Times New Roman" w:hAnsi="Lato" w:cs="Times New Roman"/>
          <w:b/>
          <w:bCs/>
          <w:color w:val="064361"/>
        </w:rPr>
        <w:t>hyperthermia</w:t>
      </w:r>
      <w:proofErr w:type="gramEnd"/>
    </w:p>
    <w:p w14:paraId="40021474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Bendahan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D, Kozak-</w:t>
      </w:r>
      <w:proofErr w:type="spellStart"/>
      <w:r w:rsidRPr="00B222E5">
        <w:rPr>
          <w:rFonts w:ascii="Lato" w:eastAsia="Times New Roman" w:hAnsi="Lato" w:cs="Times New Roman"/>
          <w:color w:val="000000"/>
        </w:rPr>
        <w:t>Ribbens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G,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Confort-Gouny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S, Ghattas B,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Figarella-Branger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D, Aubert M,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Cozzone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PJ</w:t>
      </w:r>
    </w:p>
    <w:p w14:paraId="2AD78F6B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Anesth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 xml:space="preserve">.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Analg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</w:t>
      </w:r>
      <w:r w:rsidRPr="00B222E5">
        <w:rPr>
          <w:rFonts w:ascii="Lato" w:eastAsia="Times New Roman" w:hAnsi="Lato" w:cs="Times New Roman"/>
          <w:color w:val="000000"/>
        </w:rPr>
        <w:t>, 2001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2AA5B737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32728D6D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83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84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6FA85D45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 xml:space="preserve">Activated charcoal effectively removes inhaled anesthetics from modern anesthesia </w:t>
      </w:r>
      <w:proofErr w:type="gramStart"/>
      <w:r w:rsidRPr="00B222E5">
        <w:rPr>
          <w:rFonts w:ascii="Lato" w:eastAsia="Times New Roman" w:hAnsi="Lato" w:cs="Times New Roman"/>
          <w:b/>
          <w:bCs/>
          <w:color w:val="064361"/>
        </w:rPr>
        <w:t>machines</w:t>
      </w:r>
      <w:proofErr w:type="gramEnd"/>
    </w:p>
    <w:p w14:paraId="290F15A1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Birgenheier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N, Stoker R,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Westenskow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D, Orr J</w:t>
      </w:r>
    </w:p>
    <w:p w14:paraId="42BD9B2D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Anesth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 xml:space="preserve">.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Analg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</w:t>
      </w:r>
      <w:r w:rsidRPr="00B222E5">
        <w:rPr>
          <w:rFonts w:ascii="Lato" w:eastAsia="Times New Roman" w:hAnsi="Lato" w:cs="Times New Roman"/>
          <w:color w:val="000000"/>
        </w:rPr>
        <w:t>, 2011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7EF6F771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637FB20B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85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86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34DE43E9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 xml:space="preserve">Variants in ASPH cause exertional heat illness and are associated with malignant hyperthermia </w:t>
      </w:r>
      <w:proofErr w:type="gramStart"/>
      <w:r w:rsidRPr="00B222E5">
        <w:rPr>
          <w:rFonts w:ascii="Lato" w:eastAsia="Times New Roman" w:hAnsi="Lato" w:cs="Times New Roman"/>
          <w:b/>
          <w:bCs/>
          <w:color w:val="064361"/>
        </w:rPr>
        <w:t>susceptibility</w:t>
      </w:r>
      <w:proofErr w:type="gramEnd"/>
    </w:p>
    <w:p w14:paraId="4DE01B68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color w:val="000000"/>
        </w:rPr>
        <w:t xml:space="preserve">Endo Y, Groom L,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Celik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A,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Kraeva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N, Lee CS, Jung SY, Gardner L, Shaw MA, Hamilton SL, Hopkins PM, Dirksen RT,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Riazi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S, Dowling JJ</w:t>
      </w:r>
    </w:p>
    <w:p w14:paraId="298855DA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 xml:space="preserve">Nat.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Commun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</w:t>
      </w:r>
      <w:r w:rsidRPr="00B222E5">
        <w:rPr>
          <w:rFonts w:ascii="Lato" w:eastAsia="Times New Roman" w:hAnsi="Lato" w:cs="Times New Roman"/>
          <w:color w:val="000000"/>
        </w:rPr>
        <w:t>, 2022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6E524357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64EE54D1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87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88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2638CBA4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In vitro contracture test for diagnosis of malignant hyperthermia following the protocol of the European MH Group: results of testing patients surviving fulminant MH and unrelated low-risk subjects. The European Malignant Hyperthermia Group</w:t>
      </w:r>
    </w:p>
    <w:p w14:paraId="6BE913C3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Ording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H,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Brancadoro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V, Cozzolino S, Ellis FR, Glauber V,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Gonano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EF, Halsall PJ, Hartung E, Heffron JJ,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Heytens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L, </w:t>
      </w:r>
      <w:r w:rsidRPr="00B222E5">
        <w:rPr>
          <w:rFonts w:ascii="Lato" w:eastAsia="Times New Roman" w:hAnsi="Lato" w:cs="Times New Roman"/>
          <w:color w:val="B3B2B2"/>
        </w:rPr>
        <w:t xml:space="preserve">... (3 more) </w:t>
      </w:r>
      <w:proofErr w:type="gramStart"/>
      <w:r w:rsidRPr="00B222E5">
        <w:rPr>
          <w:rFonts w:ascii="Lato" w:eastAsia="Times New Roman" w:hAnsi="Lato" w:cs="Times New Roman"/>
          <w:color w:val="B3B2B2"/>
        </w:rPr>
        <w:t>... </w:t>
      </w:r>
      <w:r w:rsidRPr="00B222E5">
        <w:rPr>
          <w:rFonts w:ascii="Lato" w:eastAsia="Times New Roman" w:hAnsi="Lato" w:cs="Times New Roman"/>
          <w:color w:val="000000"/>
        </w:rPr>
        <w:t>,</w:t>
      </w:r>
      <w:proofErr w:type="gramEnd"/>
      <w:r w:rsidRPr="00B222E5">
        <w:rPr>
          <w:rFonts w:ascii="Lato" w:eastAsia="Times New Roman" w:hAnsi="Lato" w:cs="Times New Roman"/>
          <w:color w:val="000000"/>
        </w:rPr>
        <w:t xml:space="preserve"> Lehmann-Horn F, Mortier W,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Nivoche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Y,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Ranklev-Twetman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E, Sigurdsson S,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Snoeck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M, Stieglitz P,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Tegazzin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V,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Urwyler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A,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Wappler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F</w:t>
      </w:r>
    </w:p>
    <w:p w14:paraId="67A82117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 xml:space="preserve">Acta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Anaesthesiol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 Scand.</w:t>
      </w:r>
      <w:r w:rsidRPr="00B222E5">
        <w:rPr>
          <w:rFonts w:ascii="Lato" w:eastAsia="Times New Roman" w:hAnsi="Lato" w:cs="Times New Roman"/>
          <w:color w:val="000000"/>
        </w:rPr>
        <w:t>, 1997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380A55EF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7F8F7ED9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89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90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3F02408B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 xml:space="preserve">Malignant hyperthermia susceptibility revealed by increased serum creatine kinase concentrations during statin </w:t>
      </w:r>
      <w:proofErr w:type="gramStart"/>
      <w:r w:rsidRPr="00B222E5">
        <w:rPr>
          <w:rFonts w:ascii="Lato" w:eastAsia="Times New Roman" w:hAnsi="Lato" w:cs="Times New Roman"/>
          <w:b/>
          <w:bCs/>
          <w:color w:val="064361"/>
        </w:rPr>
        <w:t>treatment</w:t>
      </w:r>
      <w:proofErr w:type="gramEnd"/>
    </w:p>
    <w:p w14:paraId="5472FC1F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Krivosic-Horber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R,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Dépret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T, Wagner JM,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Maurage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CA</w:t>
      </w:r>
    </w:p>
    <w:p w14:paraId="5A3F131E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r w:rsidRPr="00B222E5">
        <w:rPr>
          <w:rFonts w:ascii="Lato" w:eastAsia="Times New Roman" w:hAnsi="Lato" w:cs="Times New Roman"/>
          <w:i/>
          <w:iCs/>
          <w:color w:val="008000"/>
        </w:rPr>
        <w:t xml:space="preserve">Eur. J.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Anaesthesiol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</w:t>
      </w:r>
      <w:r w:rsidRPr="00B222E5">
        <w:rPr>
          <w:rFonts w:ascii="Lato" w:eastAsia="Times New Roman" w:hAnsi="Lato" w:cs="Times New Roman"/>
          <w:color w:val="000000"/>
        </w:rPr>
        <w:t>, 2004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40CD4848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1E5AB897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91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92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</w:p>
    <w:p w14:paraId="196848CE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b/>
          <w:bCs/>
          <w:color w:val="064361"/>
        </w:rPr>
      </w:pPr>
      <w:r w:rsidRPr="00B222E5">
        <w:rPr>
          <w:rFonts w:ascii="Lato" w:eastAsia="Times New Roman" w:hAnsi="Lato" w:cs="Times New Roman"/>
          <w:b/>
          <w:bCs/>
          <w:color w:val="064361"/>
        </w:rPr>
        <w:t>Clinical presentation, treatment, and complications of malignant hyperthermia in North America from 1987 to 2006</w:t>
      </w:r>
    </w:p>
    <w:p w14:paraId="50BDD968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color w:val="000000"/>
        </w:rPr>
        <w:t>Larach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MG,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Gronert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GA, Allen GC, </w:t>
      </w:r>
      <w:proofErr w:type="spellStart"/>
      <w:r w:rsidRPr="00B222E5">
        <w:rPr>
          <w:rFonts w:ascii="Lato" w:eastAsia="Times New Roman" w:hAnsi="Lato" w:cs="Times New Roman"/>
          <w:color w:val="000000"/>
        </w:rPr>
        <w:t>Brandom</w:t>
      </w:r>
      <w:proofErr w:type="spellEnd"/>
      <w:r w:rsidRPr="00B222E5">
        <w:rPr>
          <w:rFonts w:ascii="Lato" w:eastAsia="Times New Roman" w:hAnsi="Lato" w:cs="Times New Roman"/>
          <w:color w:val="000000"/>
        </w:rPr>
        <w:t xml:space="preserve"> BW, Lehman EB</w:t>
      </w:r>
    </w:p>
    <w:p w14:paraId="1E4A4B11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Anesth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 xml:space="preserve">. </w:t>
      </w:r>
      <w:proofErr w:type="spellStart"/>
      <w:r w:rsidRPr="00B222E5">
        <w:rPr>
          <w:rFonts w:ascii="Lato" w:eastAsia="Times New Roman" w:hAnsi="Lato" w:cs="Times New Roman"/>
          <w:i/>
          <w:iCs/>
          <w:color w:val="008000"/>
        </w:rPr>
        <w:t>Analg</w:t>
      </w:r>
      <w:proofErr w:type="spellEnd"/>
      <w:r w:rsidRPr="00B222E5">
        <w:rPr>
          <w:rFonts w:ascii="Lato" w:eastAsia="Times New Roman" w:hAnsi="Lato" w:cs="Times New Roman"/>
          <w:i/>
          <w:iCs/>
          <w:color w:val="008000"/>
        </w:rPr>
        <w:t>.</w:t>
      </w:r>
      <w:r w:rsidRPr="00B222E5">
        <w:rPr>
          <w:rFonts w:ascii="Lato" w:eastAsia="Times New Roman" w:hAnsi="Lato" w:cs="Times New Roman"/>
          <w:color w:val="000000"/>
        </w:rPr>
        <w:t>, 2010</w:t>
      </w:r>
      <w:r w:rsidRPr="00B222E5">
        <w:rPr>
          <w:rFonts w:ascii="Lato" w:eastAsia="Times New Roman" w:hAnsi="Lato" w:cs="Times New Roman"/>
          <w:color w:val="B3B2B2"/>
        </w:rPr>
        <w:t> — Journal Article</w:t>
      </w:r>
    </w:p>
    <w:p w14:paraId="232E8E50" w14:textId="77777777" w:rsidR="00B222E5" w:rsidRPr="00B222E5" w:rsidRDefault="00B222E5" w:rsidP="00B222E5">
      <w:pPr>
        <w:shd w:val="clear" w:color="auto" w:fill="FFFFFF"/>
        <w:spacing w:line="210" w:lineRule="atLeast"/>
        <w:rPr>
          <w:rFonts w:ascii="Helvetica Neue" w:eastAsia="Times New Roman" w:hAnsi="Helvetica Neue" w:cs="Times New Roman"/>
          <w:color w:val="000000"/>
          <w:sz w:val="15"/>
          <w:szCs w:val="15"/>
        </w:rPr>
      </w:pPr>
      <w:proofErr w:type="spellStart"/>
      <w:r w:rsidRPr="00B222E5">
        <w:rPr>
          <w:rFonts w:ascii="Helvetica Neue" w:eastAsia="Times New Roman" w:hAnsi="Helvetica Neue" w:cs="Times New Roman"/>
          <w:color w:val="000000"/>
          <w:sz w:val="15"/>
          <w:szCs w:val="15"/>
        </w:rPr>
        <w:t>Paperpile</w:t>
      </w:r>
      <w:proofErr w:type="spellEnd"/>
    </w:p>
    <w:p w14:paraId="4C16634F" w14:textId="77777777" w:rsidR="00B222E5" w:rsidRPr="00B222E5" w:rsidRDefault="00B222E5" w:rsidP="00B222E5">
      <w:pPr>
        <w:shd w:val="clear" w:color="auto" w:fill="FFFFFF"/>
        <w:rPr>
          <w:rFonts w:ascii="Lato" w:eastAsia="Times New Roman" w:hAnsi="Lato" w:cs="Times New Roman"/>
          <w:color w:val="000000"/>
        </w:rPr>
      </w:pPr>
      <w:hyperlink r:id="rId93" w:tgtFrame="_blank" w:history="1">
        <w:r w:rsidRPr="00B222E5">
          <w:rPr>
            <w:rFonts w:ascii="Lato" w:eastAsia="Times New Roman" w:hAnsi="Lato" w:cs="Times New Roman"/>
            <w:color w:val="FFFFFF"/>
            <w:sz w:val="18"/>
            <w:szCs w:val="18"/>
            <w:u w:val="single"/>
            <w:shd w:val="clear" w:color="auto" w:fill="479CCF"/>
          </w:rPr>
          <w:t>View PDF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hyperlink r:id="rId94" w:tgtFrame="_blank" w:history="1">
        <w:r w:rsidRPr="00B222E5">
          <w:rPr>
            <w:rFonts w:ascii="Lato" w:eastAsia="Times New Roman" w:hAnsi="Lato" w:cs="Times New Roman"/>
            <w:color w:val="0088CC"/>
            <w:u w:val="single"/>
          </w:rPr>
          <w:t>Website</w:t>
        </w:r>
      </w:hyperlink>
      <w:r w:rsidRPr="00B222E5">
        <w:rPr>
          <w:rFonts w:ascii="Lato" w:eastAsia="Times New Roman" w:hAnsi="Lato" w:cs="Times New Roman"/>
          <w:color w:val="000000"/>
        </w:rPr>
        <w:t> </w:t>
      </w:r>
      <w:r w:rsidRPr="00B222E5">
        <w:rPr>
          <w:rFonts w:ascii="Apple Color Emoji" w:eastAsia="Times New Roman" w:hAnsi="Apple Color Emoji" w:cs="Apple Color Emoji"/>
          <w:color w:val="BFBFBF"/>
          <w:sz w:val="17"/>
          <w:szCs w:val="17"/>
        </w:rPr>
        <w:t>▶</w:t>
      </w:r>
      <w:r w:rsidRPr="00B222E5">
        <w:rPr>
          <w:rFonts w:ascii="Lato" w:eastAsia="Times New Roman" w:hAnsi="Lato" w:cs="Times New Roman"/>
          <w:color w:val="000000"/>
        </w:rPr>
        <w:t>Abstract</w:t>
      </w:r>
    </w:p>
    <w:p w14:paraId="5385773F" w14:textId="77777777" w:rsidR="00B222E5" w:rsidRDefault="00B222E5"/>
    <w:sectPr w:rsidR="00B222E5" w:rsidSect="002A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E5"/>
    <w:rsid w:val="002A3F2D"/>
    <w:rsid w:val="008A74BF"/>
    <w:rsid w:val="00B2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DB46A"/>
  <w15:chartTrackingRefBased/>
  <w15:docId w15:val="{83B666DF-4D31-DA44-95F6-CA30C4F4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p-pub-journal">
    <w:name w:val="pp-pub-journal"/>
    <w:basedOn w:val="DefaultParagraphFont"/>
    <w:rsid w:val="00B222E5"/>
  </w:style>
  <w:style w:type="character" w:customStyle="1" w:styleId="pp-pub-year">
    <w:name w:val="pp-pub-year"/>
    <w:basedOn w:val="DefaultParagraphFont"/>
    <w:rsid w:val="00B222E5"/>
  </w:style>
  <w:style w:type="character" w:customStyle="1" w:styleId="pp-pub-type">
    <w:name w:val="pp-pub-type"/>
    <w:basedOn w:val="DefaultParagraphFont"/>
    <w:rsid w:val="00B222E5"/>
  </w:style>
  <w:style w:type="character" w:styleId="Hyperlink">
    <w:name w:val="Hyperlink"/>
    <w:basedOn w:val="DefaultParagraphFont"/>
    <w:uiPriority w:val="99"/>
    <w:semiHidden/>
    <w:unhideWhenUsed/>
    <w:rsid w:val="00B222E5"/>
    <w:rPr>
      <w:color w:val="0000FF"/>
      <w:u w:val="single"/>
    </w:rPr>
  </w:style>
  <w:style w:type="character" w:customStyle="1" w:styleId="pp-pub-abstract-icon">
    <w:name w:val="pp-pub-abstract-icon"/>
    <w:basedOn w:val="DefaultParagraphFont"/>
    <w:rsid w:val="00B222E5"/>
  </w:style>
  <w:style w:type="character" w:customStyle="1" w:styleId="pp-pub-gray">
    <w:name w:val="pp-pub-gray"/>
    <w:basedOn w:val="DefaultParagraphFont"/>
    <w:rsid w:val="00B2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48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11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2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4501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98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42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0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3549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33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1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19436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222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109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3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19871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99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46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1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15765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911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57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7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8191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28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13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47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4462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55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46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8834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119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22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18383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11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14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2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7018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6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30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4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17623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43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4932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8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377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688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93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7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16271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43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65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21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326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495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70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4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334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30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08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511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63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59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1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9891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14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13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2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1685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123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81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7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12893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1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49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26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12328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36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93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9981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944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6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5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1499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3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904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4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2305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78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30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5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21470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899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488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54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2332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91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69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2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12866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575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44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5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11976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65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063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1211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72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181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975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220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70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3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1255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729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62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5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1582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7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72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5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4396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49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7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970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08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60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0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3864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86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43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35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9707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95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26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70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15397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855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04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57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19590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10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94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5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382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03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61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4078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76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24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72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3222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9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16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8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10977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72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7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1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20881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76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353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7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7786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22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8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10097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51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2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5793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097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02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2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B2B2"/>
                        <w:left w:val="single" w:sz="6" w:space="0" w:color="B3B2B2"/>
                        <w:bottom w:val="single" w:sz="6" w:space="0" w:color="B3B2B2"/>
                        <w:right w:val="single" w:sz="6" w:space="6" w:color="B3B2B2"/>
                      </w:divBdr>
                    </w:div>
                  </w:divsChild>
                </w:div>
              </w:divsChild>
            </w:div>
            <w:div w:id="1795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97/00000542-199803000-00006" TargetMode="External"/><Relationship Id="rId21" Type="http://schemas.openxmlformats.org/officeDocument/2006/relationships/hyperlink" Target="https://paperpile.com/shared/C6i8v4/download/f2013b46-3251-03a6-96a3-41d110f5d56c" TargetMode="External"/><Relationship Id="rId42" Type="http://schemas.openxmlformats.org/officeDocument/2006/relationships/hyperlink" Target="https://doi.org/10.1213/ANE.0b013e31828a71ff" TargetMode="External"/><Relationship Id="rId47" Type="http://schemas.openxmlformats.org/officeDocument/2006/relationships/hyperlink" Target="https://paperpile.com/shared/C6i8v4/download/f2506ac5-da84-0ac2-878b-7be9eb73a88a" TargetMode="External"/><Relationship Id="rId63" Type="http://schemas.openxmlformats.org/officeDocument/2006/relationships/hyperlink" Target="https://paperpile.com/shared/C6i8v4/download/7eead7c2-976a-0d56-a500-f95f66c1a147" TargetMode="External"/><Relationship Id="rId68" Type="http://schemas.openxmlformats.org/officeDocument/2006/relationships/hyperlink" Target="https://doi.org/10.1097/01.anes.0000265148.86566.68" TargetMode="External"/><Relationship Id="rId84" Type="http://schemas.openxmlformats.org/officeDocument/2006/relationships/hyperlink" Target="https://doi.org/10.1097/00000539-200109000-00030" TargetMode="External"/><Relationship Id="rId89" Type="http://schemas.openxmlformats.org/officeDocument/2006/relationships/hyperlink" Target="https://paperpile.com/shared/C6i8v4/download/2915745a-16d1-065c-9518-c1f8c5fb7914" TargetMode="External"/><Relationship Id="rId16" Type="http://schemas.openxmlformats.org/officeDocument/2006/relationships/hyperlink" Target="https://doi.org/10.1213/ane.0b013e3181ac1548" TargetMode="External"/><Relationship Id="rId11" Type="http://schemas.openxmlformats.org/officeDocument/2006/relationships/hyperlink" Target="https://paperpile.com/shared/C6i8v4/download/0083f8f6-ae79-060e-8675-abe3d023cb95" TargetMode="External"/><Relationship Id="rId32" Type="http://schemas.openxmlformats.org/officeDocument/2006/relationships/hyperlink" Target="https://doi.org/10.1186/s13023-015-0310-1" TargetMode="External"/><Relationship Id="rId37" Type="http://schemas.openxmlformats.org/officeDocument/2006/relationships/hyperlink" Target="https://paperpile.com/shared/C6i8v4/download/8acf6302-b52d-0bef-a111-589e536e5b27" TargetMode="External"/><Relationship Id="rId53" Type="http://schemas.openxmlformats.org/officeDocument/2006/relationships/hyperlink" Target="https://paperpile.com/shared/C6i8v4/download/7d3a0382-e3a0-0d44-a73f-ad36116fd33c" TargetMode="External"/><Relationship Id="rId58" Type="http://schemas.openxmlformats.org/officeDocument/2006/relationships/hyperlink" Target="https://doi.org/10.1016/j.bja.2019.03.014" TargetMode="External"/><Relationship Id="rId74" Type="http://schemas.openxmlformats.org/officeDocument/2006/relationships/hyperlink" Target="https://doi.org/10.1111/j.1399-6576.1997.tb04727.x" TargetMode="External"/><Relationship Id="rId79" Type="http://schemas.openxmlformats.org/officeDocument/2006/relationships/hyperlink" Target="https://paperpile.com/shared/C6i8v4/download/8af2c3bd-fa3a-0a95-a592-f38fa7af73ad" TargetMode="External"/><Relationship Id="rId5" Type="http://schemas.openxmlformats.org/officeDocument/2006/relationships/hyperlink" Target="https://doi.org/10.5005/jp-journals-10089-0043" TargetMode="External"/><Relationship Id="rId90" Type="http://schemas.openxmlformats.org/officeDocument/2006/relationships/hyperlink" Target="https://doi.org/10.1111/j.1399-6576.1997.tb04820.x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emergencymanual.stanford.edu/" TargetMode="External"/><Relationship Id="rId27" Type="http://schemas.openxmlformats.org/officeDocument/2006/relationships/hyperlink" Target="https://paperpile.com/shared/C6i8v4/download/62010bd9-fb1d-0622-93c8-e95067fe9481" TargetMode="External"/><Relationship Id="rId43" Type="http://schemas.openxmlformats.org/officeDocument/2006/relationships/hyperlink" Target="https://paperpile.com/shared/C6i8v4/download/95a29890-3fb7-0078-bd22-2b89f623ba6d" TargetMode="External"/><Relationship Id="rId48" Type="http://schemas.openxmlformats.org/officeDocument/2006/relationships/hyperlink" Target="https://doi.org/10.1097/ALN.0000000000001877" TargetMode="External"/><Relationship Id="rId64" Type="http://schemas.openxmlformats.org/officeDocument/2006/relationships/hyperlink" Target="https://doi.org/10.1086/515454" TargetMode="External"/><Relationship Id="rId69" Type="http://schemas.openxmlformats.org/officeDocument/2006/relationships/hyperlink" Target="https://paperpile.com/shared/C6i8v4/download/e7ea9820-da4d-0d72-a7d9-5faba82237ff" TargetMode="External"/><Relationship Id="rId8" Type="http://schemas.openxmlformats.org/officeDocument/2006/relationships/hyperlink" Target="https://paperpile.com/shared/C6i8v4/download/db1d7ec6-faf0-0743-ac5a-2aa192869605" TargetMode="External"/><Relationship Id="rId51" Type="http://schemas.openxmlformats.org/officeDocument/2006/relationships/hyperlink" Target="https://paperpile.com/shared/C6i8v4/download/920517bb-0c0b-0ad1-8103-615d2ef80945" TargetMode="External"/><Relationship Id="rId72" Type="http://schemas.openxmlformats.org/officeDocument/2006/relationships/hyperlink" Target="https://doi.org/10.1097/ALN.0000000000002813" TargetMode="External"/><Relationship Id="rId80" Type="http://schemas.openxmlformats.org/officeDocument/2006/relationships/hyperlink" Target="https://doi.org/10.1097/00000542-200101000-00019" TargetMode="External"/><Relationship Id="rId85" Type="http://schemas.openxmlformats.org/officeDocument/2006/relationships/hyperlink" Target="https://paperpile.com/shared/C6i8v4/download/62cea729-1e9c-0efa-bc7a-6cf49aaa9c08" TargetMode="External"/><Relationship Id="rId93" Type="http://schemas.openxmlformats.org/officeDocument/2006/relationships/hyperlink" Target="https://paperpile.com/shared/C6i8v4/download/a467f0f9-0696-0c8c-824e-d91101d3ae9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i.org/10.1016/s0140-6736(75)92859-7" TargetMode="External"/><Relationship Id="rId17" Type="http://schemas.openxmlformats.org/officeDocument/2006/relationships/hyperlink" Target="https://paperpile.com/shared/C6i8v4/download/81feb060-731f-076e-a525-0dc5bc638b01" TargetMode="External"/><Relationship Id="rId25" Type="http://schemas.openxmlformats.org/officeDocument/2006/relationships/hyperlink" Target="https://paperpile.com/shared/C6i8v4/download/96c368cd-99f6-0435-aabe-65dc9594e3db" TargetMode="External"/><Relationship Id="rId33" Type="http://schemas.openxmlformats.org/officeDocument/2006/relationships/hyperlink" Target="https://paperpile.com/shared/C6i8v4/download/ecf64656-65fd-0293-8ba2-2a51eda070ef" TargetMode="External"/><Relationship Id="rId38" Type="http://schemas.openxmlformats.org/officeDocument/2006/relationships/hyperlink" Target="https://doi.org/10.1093/bja/34.6.395" TargetMode="External"/><Relationship Id="rId46" Type="http://schemas.openxmlformats.org/officeDocument/2006/relationships/hyperlink" Target="https://doi.org/10.1002/art.11013" TargetMode="External"/><Relationship Id="rId59" Type="http://schemas.openxmlformats.org/officeDocument/2006/relationships/hyperlink" Target="https://paperpile.com/shared/C6i8v4/download/47d5ac1d-e65d-088a-980a-246b6d5d06df" TargetMode="External"/><Relationship Id="rId67" Type="http://schemas.openxmlformats.org/officeDocument/2006/relationships/hyperlink" Target="https://paperpile.com/shared/C6i8v4/download/392871a6-8f38-0c7f-9796-3b4ed12c71c1" TargetMode="External"/><Relationship Id="rId20" Type="http://schemas.openxmlformats.org/officeDocument/2006/relationships/hyperlink" Target="https://doi.org/10.1213/ANE.0000000000004039" TargetMode="External"/><Relationship Id="rId41" Type="http://schemas.openxmlformats.org/officeDocument/2006/relationships/hyperlink" Target="https://paperpile.com/shared/C6i8v4/download/0b0384d0-c81c-0617-914b-8eaeedc2ba11" TargetMode="External"/><Relationship Id="rId54" Type="http://schemas.openxmlformats.org/officeDocument/2006/relationships/hyperlink" Target="https://doi.org/10.1097/ALN.0b013e318190bb08" TargetMode="External"/><Relationship Id="rId62" Type="http://schemas.openxmlformats.org/officeDocument/2006/relationships/hyperlink" Target="https://doi.org/10.1001/jama.286.2.168" TargetMode="External"/><Relationship Id="rId70" Type="http://schemas.openxmlformats.org/officeDocument/2006/relationships/hyperlink" Target="https://doi.org/10.1016/S0140-6736(98)03078-5" TargetMode="External"/><Relationship Id="rId75" Type="http://schemas.openxmlformats.org/officeDocument/2006/relationships/hyperlink" Target="https://paperpile.com/shared/C6i8v4/download/c3373483-4124-04cd-b8d8-ad9c2f7ab7f1" TargetMode="External"/><Relationship Id="rId83" Type="http://schemas.openxmlformats.org/officeDocument/2006/relationships/hyperlink" Target="https://paperpile.com/shared/C6i8v4/download/76ea901d-25f3-0a16-b5b2-4ae8329e0b19" TargetMode="External"/><Relationship Id="rId88" Type="http://schemas.openxmlformats.org/officeDocument/2006/relationships/hyperlink" Target="https://doi.org/10.1038/s41467-022-31088-8" TargetMode="External"/><Relationship Id="rId91" Type="http://schemas.openxmlformats.org/officeDocument/2006/relationships/hyperlink" Target="https://paperpile.com/shared/C6i8v4/download/cd865095-c909-0fb9-9707-7977fe0041bd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perpile.com/shared/C6i8v4/download/c5a21401-246a-03a8-b3ed-ad3e6812d1af" TargetMode="External"/><Relationship Id="rId15" Type="http://schemas.openxmlformats.org/officeDocument/2006/relationships/hyperlink" Target="https://paperpile.com/shared/C6i8v4/download/93622596-a3d9-0f50-9467-ab6ef36b4f25" TargetMode="External"/><Relationship Id="rId23" Type="http://schemas.openxmlformats.org/officeDocument/2006/relationships/hyperlink" Target="https://paperpile.com/shared/C6i8v4/download/ac55fd78-e08b-0b05-8d30-403b507280ab" TargetMode="External"/><Relationship Id="rId28" Type="http://schemas.openxmlformats.org/officeDocument/2006/relationships/hyperlink" Target="https://doi.org/10.1093/bja/aep204" TargetMode="External"/><Relationship Id="rId36" Type="http://schemas.openxmlformats.org/officeDocument/2006/relationships/hyperlink" Target="https://doi.org/10.1177/0310057X9802600317" TargetMode="External"/><Relationship Id="rId49" Type="http://schemas.openxmlformats.org/officeDocument/2006/relationships/hyperlink" Target="https://paperpile.com/shared/C6i8v4/download/21d75a56-fab3-01ff-846a-a4d1ae75b4ae" TargetMode="External"/><Relationship Id="rId57" Type="http://schemas.openxmlformats.org/officeDocument/2006/relationships/hyperlink" Target="https://paperpile.com/shared/C6i8v4/download/271da673-ceff-0859-94c4-59df47753b20" TargetMode="External"/><Relationship Id="rId10" Type="http://schemas.openxmlformats.org/officeDocument/2006/relationships/hyperlink" Target="https://doi.org/10.2527/1993.7161395x" TargetMode="External"/><Relationship Id="rId31" Type="http://schemas.openxmlformats.org/officeDocument/2006/relationships/hyperlink" Target="https://paperpile.com/shared/C6i8v4/download/35bb9e3d-51b4-00ee-9971-9a57b1739c2b" TargetMode="External"/><Relationship Id="rId44" Type="http://schemas.openxmlformats.org/officeDocument/2006/relationships/hyperlink" Target="https://doi.org/10.1002/cpt.1319" TargetMode="External"/><Relationship Id="rId52" Type="http://schemas.openxmlformats.org/officeDocument/2006/relationships/hyperlink" Target="https://doi.org/10.1007/s12630-019-01320-z" TargetMode="External"/><Relationship Id="rId60" Type="http://schemas.openxmlformats.org/officeDocument/2006/relationships/hyperlink" Target="https://doi.org/10.4097/kjae.2017.70.3.345" TargetMode="External"/><Relationship Id="rId65" Type="http://schemas.openxmlformats.org/officeDocument/2006/relationships/hyperlink" Target="https://paperpile.com/shared/C6i8v4/download/9f06c23c-230a-0c0c-82dd-0eff8fbd14a7" TargetMode="External"/><Relationship Id="rId73" Type="http://schemas.openxmlformats.org/officeDocument/2006/relationships/hyperlink" Target="https://paperpile.com/shared/C6i8v4/download/404017be-acda-0b52-9e95-238bbca2c2f6" TargetMode="External"/><Relationship Id="rId78" Type="http://schemas.openxmlformats.org/officeDocument/2006/relationships/hyperlink" Target="https://doi.org/10.1056/NEJMoa012113" TargetMode="External"/><Relationship Id="rId81" Type="http://schemas.openxmlformats.org/officeDocument/2006/relationships/hyperlink" Target="https://paperpile.com/shared/C6i8v4/download/55c4312a-00e9-0745-83b0-6b83ab0edf17" TargetMode="External"/><Relationship Id="rId86" Type="http://schemas.openxmlformats.org/officeDocument/2006/relationships/hyperlink" Target="https://doi.org/10.1213/ANE.0b013e318213fad7" TargetMode="External"/><Relationship Id="rId94" Type="http://schemas.openxmlformats.org/officeDocument/2006/relationships/hyperlink" Target="https://doi.org/10.1213/ANE.0b013e3181c6b9b2" TargetMode="External"/><Relationship Id="rId4" Type="http://schemas.openxmlformats.org/officeDocument/2006/relationships/hyperlink" Target="https://paperpile.com/shared/C6i8v4/download/b0733b47-75a9-0cf2-87ed-31c922405d70" TargetMode="External"/><Relationship Id="rId9" Type="http://schemas.openxmlformats.org/officeDocument/2006/relationships/hyperlink" Target="https://doi.org/10.1007/BF03022831" TargetMode="External"/><Relationship Id="rId13" Type="http://schemas.openxmlformats.org/officeDocument/2006/relationships/hyperlink" Target="https://paperpile.com/shared/C6i8v4/download/6ada7a61-11bc-08a8-affb-06c85c80f454" TargetMode="External"/><Relationship Id="rId18" Type="http://schemas.openxmlformats.org/officeDocument/2006/relationships/hyperlink" Target="https://doi.org/10.1016/j.bja.2019.03.014" TargetMode="External"/><Relationship Id="rId39" Type="http://schemas.openxmlformats.org/officeDocument/2006/relationships/hyperlink" Target="https://paperpile.com/shared/C6i8v4/download/259d447a-12b5-0129-8210-9cf08425334c" TargetMode="External"/><Relationship Id="rId34" Type="http://schemas.openxmlformats.org/officeDocument/2006/relationships/hyperlink" Target="https://doi.org/10.1097/ALN.0b013e3181ee2cb7" TargetMode="External"/><Relationship Id="rId50" Type="http://schemas.openxmlformats.org/officeDocument/2006/relationships/hyperlink" Target="https://doi.org/10.1097/00000542-199404000-00008" TargetMode="External"/><Relationship Id="rId55" Type="http://schemas.openxmlformats.org/officeDocument/2006/relationships/hyperlink" Target="https://paperpile.com/shared/C6i8v4/download/4bd83c12-a36d-049b-8de0-687b2af1df6e" TargetMode="External"/><Relationship Id="rId76" Type="http://schemas.openxmlformats.org/officeDocument/2006/relationships/hyperlink" Target="https://doi.org/10.1002/ajmg.a.32370" TargetMode="External"/><Relationship Id="rId7" Type="http://schemas.openxmlformats.org/officeDocument/2006/relationships/hyperlink" Target="https://doi.org/10.1213/ANE.0b013e318213fad7" TargetMode="External"/><Relationship Id="rId71" Type="http://schemas.openxmlformats.org/officeDocument/2006/relationships/hyperlink" Target="https://paperpile.com/shared/C6i8v4/download/6ed77337-ea4e-0820-8578-98766d660c65" TargetMode="External"/><Relationship Id="rId92" Type="http://schemas.openxmlformats.org/officeDocument/2006/relationships/hyperlink" Target="https://doi.org/10.1017/s02650215042271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aperpile.com/shared/C6i8v4/download/3eddb6f0-4847-0915-99f3-97d0d117739e" TargetMode="External"/><Relationship Id="rId24" Type="http://schemas.openxmlformats.org/officeDocument/2006/relationships/hyperlink" Target="https://doi.org/10.1186/1471-2350-10-104" TargetMode="External"/><Relationship Id="rId40" Type="http://schemas.openxmlformats.org/officeDocument/2006/relationships/hyperlink" Target="https://doi.org/10.1213/ane.0b013e3181b493d4" TargetMode="External"/><Relationship Id="rId45" Type="http://schemas.openxmlformats.org/officeDocument/2006/relationships/hyperlink" Target="https://paperpile.com/shared/C6i8v4/download/b0c971b1-41b3-0c0d-b57e-ec5284030271" TargetMode="External"/><Relationship Id="rId66" Type="http://schemas.openxmlformats.org/officeDocument/2006/relationships/hyperlink" Target="https://doi.org/10.1213/ANE.0000000000000421" TargetMode="External"/><Relationship Id="rId87" Type="http://schemas.openxmlformats.org/officeDocument/2006/relationships/hyperlink" Target="https://paperpile.com/shared/C6i8v4/download/23ecb737-20da-0cb5-ae88-3fb687b4660a" TargetMode="External"/><Relationship Id="rId61" Type="http://schemas.openxmlformats.org/officeDocument/2006/relationships/hyperlink" Target="https://paperpile.com/shared/C6i8v4/download/e74c7b2c-8350-0fde-8937-9c36ed4fde2a" TargetMode="External"/><Relationship Id="rId82" Type="http://schemas.openxmlformats.org/officeDocument/2006/relationships/hyperlink" Target="https://doi.org/10.1111/j.1399-0004.2009.01251.x" TargetMode="External"/><Relationship Id="rId19" Type="http://schemas.openxmlformats.org/officeDocument/2006/relationships/hyperlink" Target="https://paperpile.com/shared/C6i8v4/download/3aa0b275-9cce-09f4-933e-d7b8d7e1c3e4" TargetMode="External"/><Relationship Id="rId14" Type="http://schemas.openxmlformats.org/officeDocument/2006/relationships/hyperlink" Target="https://doi.org/10.1186/s12871-020-0934-0" TargetMode="External"/><Relationship Id="rId30" Type="http://schemas.openxmlformats.org/officeDocument/2006/relationships/hyperlink" Target="https://doi.org/10.1007/s12630-018-1250-8" TargetMode="External"/><Relationship Id="rId35" Type="http://schemas.openxmlformats.org/officeDocument/2006/relationships/hyperlink" Target="https://paperpile.com/shared/C6i8v4/download/370d70a5-2798-0fbe-97c8-0add6f78d5e7" TargetMode="External"/><Relationship Id="rId56" Type="http://schemas.openxmlformats.org/officeDocument/2006/relationships/hyperlink" Target="https://doi.org/10.1213/ANE.0b013e3182937d8b" TargetMode="External"/><Relationship Id="rId77" Type="http://schemas.openxmlformats.org/officeDocument/2006/relationships/hyperlink" Target="https://paperpile.com/shared/C6i8v4/download/5c35c447-ddf1-052d-a402-833efcdecd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2947</Words>
  <Characters>16801</Characters>
  <Application>Microsoft Office Word</Application>
  <DocSecurity>0</DocSecurity>
  <Lines>140</Lines>
  <Paragraphs>39</Paragraphs>
  <ScaleCrop>false</ScaleCrop>
  <Company/>
  <LinksUpToDate>false</LinksUpToDate>
  <CharactersWithSpaces>19709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Wolpaw</dc:creator>
  <cp:keywords/>
  <dc:description/>
  <cp:lastModifiedBy>Jed Wolpaw</cp:lastModifiedBy>
  <cp:revision>1</cp:revision>
  <dcterms:created xsi:type="dcterms:W3CDTF">2023-06-29T18:28:00Z</dcterms:created>
  <dcterms:modified xsi:type="dcterms:W3CDTF">2023-06-29T18:29:00Z</dcterms:modified>
</cp:coreProperties>
</file>