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C9BBD" w14:textId="77777777" w:rsidR="00B361A1" w:rsidRDefault="00B361A1" w:rsidP="00B361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References</w:t>
      </w:r>
    </w:p>
    <w:p w14:paraId="75AF506A" w14:textId="77777777" w:rsidR="00B361A1" w:rsidRDefault="00B361A1" w:rsidP="00B36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BB1DA5">
        <w:rPr>
          <w:rFonts w:ascii="Times New Roman" w:hAnsi="Times New Roman" w:cs="Times New Roman"/>
          <w:sz w:val="24"/>
          <w:szCs w:val="24"/>
        </w:rPr>
        <w:t xml:space="preserve"> Keltz A, Heesen P, Katz D,</w:t>
      </w:r>
      <w:r>
        <w:rPr>
          <w:rFonts w:ascii="Times New Roman" w:hAnsi="Times New Roman" w:cs="Times New Roman"/>
          <w:sz w:val="24"/>
          <w:szCs w:val="24"/>
        </w:rPr>
        <w:t xml:space="preserve"> et al</w:t>
      </w:r>
      <w:r w:rsidRPr="00BB1DA5">
        <w:rPr>
          <w:rFonts w:ascii="Times New Roman" w:hAnsi="Times New Roman" w:cs="Times New Roman"/>
          <w:sz w:val="24"/>
          <w:szCs w:val="24"/>
        </w:rPr>
        <w:t xml:space="preserve">. Intraoperative pain during caesarean delivery: Incidence, risk factors and physician perception. </w:t>
      </w:r>
      <w:r w:rsidRPr="00BB1DA5">
        <w:rPr>
          <w:rFonts w:ascii="Times New Roman" w:hAnsi="Times New Roman" w:cs="Times New Roman"/>
          <w:i/>
          <w:sz w:val="24"/>
          <w:szCs w:val="24"/>
        </w:rPr>
        <w:t>Eur J Pain</w:t>
      </w:r>
      <w:r w:rsidRPr="00BB1DA5">
        <w:rPr>
          <w:rFonts w:ascii="Times New Roman" w:hAnsi="Times New Roman" w:cs="Times New Roman"/>
          <w:sz w:val="24"/>
          <w:szCs w:val="24"/>
        </w:rPr>
        <w:t xml:space="preserve"> 2022 Jan;26(1):219-226. doi: 10.1002/ejp.1856</w:t>
      </w:r>
    </w:p>
    <w:p w14:paraId="61ACD988" w14:textId="77777777" w:rsidR="00B361A1" w:rsidRDefault="00B361A1" w:rsidP="00B36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BB1DA5">
        <w:rPr>
          <w:rFonts w:ascii="Times New Roman" w:hAnsi="Times New Roman" w:cs="Times New Roman"/>
          <w:sz w:val="24"/>
          <w:szCs w:val="24"/>
        </w:rPr>
        <w:t>Frank E, Sharpe EE, Kohn G,</w:t>
      </w:r>
      <w:r>
        <w:rPr>
          <w:rFonts w:ascii="Times New Roman" w:hAnsi="Times New Roman" w:cs="Times New Roman"/>
          <w:sz w:val="24"/>
          <w:szCs w:val="24"/>
        </w:rPr>
        <w:t xml:space="preserve"> et al</w:t>
      </w:r>
      <w:r w:rsidRPr="00BB1DA5">
        <w:rPr>
          <w:rFonts w:ascii="Times New Roman" w:hAnsi="Times New Roman" w:cs="Times New Roman"/>
          <w:sz w:val="24"/>
          <w:szCs w:val="24"/>
        </w:rPr>
        <w:t xml:space="preserve">. Predictors of intraoperative pain during cesarean delivery under regional anesthesia. </w:t>
      </w:r>
      <w:r w:rsidRPr="00BB1DA5">
        <w:rPr>
          <w:rFonts w:ascii="Times New Roman" w:hAnsi="Times New Roman" w:cs="Times New Roman"/>
          <w:i/>
          <w:sz w:val="24"/>
          <w:szCs w:val="24"/>
        </w:rPr>
        <w:t>Proc (Bayl Un</w:t>
      </w:r>
      <w:r>
        <w:rPr>
          <w:rFonts w:ascii="Times New Roman" w:hAnsi="Times New Roman" w:cs="Times New Roman"/>
          <w:i/>
          <w:sz w:val="24"/>
          <w:szCs w:val="24"/>
        </w:rPr>
        <w:t>iv Med Cent)</w:t>
      </w:r>
      <w:r w:rsidRPr="00BB1DA5">
        <w:rPr>
          <w:rFonts w:ascii="Times New Roman" w:hAnsi="Times New Roman" w:cs="Times New Roman"/>
          <w:sz w:val="24"/>
          <w:szCs w:val="24"/>
        </w:rPr>
        <w:t xml:space="preserve"> 2022 Jun 14;35(5):595-598. doi: 10.1080/08998280.2022.2086789</w:t>
      </w:r>
    </w:p>
    <w:p w14:paraId="3F222D51" w14:textId="77777777" w:rsidR="00B361A1" w:rsidRDefault="00B361A1" w:rsidP="00B36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C0006D">
        <w:rPr>
          <w:rFonts w:ascii="Times New Roman" w:hAnsi="Times New Roman" w:cs="Times New Roman"/>
          <w:sz w:val="24"/>
          <w:szCs w:val="24"/>
        </w:rPr>
        <w:t>Bauer ME, Kountanis JA, Tsen LC, Greenfield ML, Mhyre JM. Risk factors for failed conversion of labor epidural analgesia to cesarean delivery anesthesia: a systematic review and meta-analysis of observational trials. Int J Obstet Anesth. 2012 Oct;21(4):294-309. doi: 10.1016/j.ijoa.2012.05.007</w:t>
      </w:r>
    </w:p>
    <w:p w14:paraId="1D316062" w14:textId="77777777" w:rsidR="00B361A1" w:rsidRDefault="00B361A1" w:rsidP="00B36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0F452C">
        <w:rPr>
          <w:rFonts w:ascii="Times New Roman" w:hAnsi="Times New Roman" w:cs="Times New Roman"/>
          <w:sz w:val="24"/>
          <w:szCs w:val="24"/>
        </w:rPr>
        <w:t>Yoon HJ, Do SH, Yun YJ. Comparing epidural surgical anesthesia and spinal anesthesia following epidural labor analgesia for intrapartum cesarean section: a prospective randomized controlled trial. Korean J Anesthesiol. 2017 Aug;70(4):412-419. doi: 10.4097/kjae.2017.70.4.412</w:t>
      </w:r>
    </w:p>
    <w:p w14:paraId="0A4B4EEB" w14:textId="77777777" w:rsidR="00B361A1" w:rsidRDefault="00B361A1" w:rsidP="00B36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0F452C">
        <w:rPr>
          <w:rFonts w:ascii="Times New Roman" w:hAnsi="Times New Roman" w:cs="Times New Roman"/>
          <w:sz w:val="24"/>
          <w:szCs w:val="24"/>
        </w:rPr>
        <w:t>Shepherd B, Sharpe EE, Hammonds K, Hofkamp MP. A comparison of anesthetic outcomes between activation and removal of epidural catheters for patients who underwent unscheduled intrapartum cesarean delivery Pro</w:t>
      </w:r>
      <w:r>
        <w:rPr>
          <w:rFonts w:ascii="Times New Roman" w:hAnsi="Times New Roman" w:cs="Times New Roman"/>
          <w:sz w:val="24"/>
          <w:szCs w:val="24"/>
        </w:rPr>
        <w:t>c (Bayl Univ Med Cent) Published online April 25, 2023</w:t>
      </w:r>
    </w:p>
    <w:p w14:paraId="061F5382" w14:textId="77777777" w:rsidR="00B361A1" w:rsidRDefault="00B361A1" w:rsidP="00B36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Hillyard SG, Bate TE, Corcoran TB, Paech MJ, O’Sullivan G. </w:t>
      </w:r>
      <w:r w:rsidRPr="007D2011">
        <w:rPr>
          <w:rFonts w:ascii="Times New Roman" w:hAnsi="Times New Roman" w:cs="Times New Roman"/>
          <w:sz w:val="24"/>
          <w:szCs w:val="24"/>
        </w:rPr>
        <w:t>Extending epidural analgesia for emergency Caesarean section: a meta-analysis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D2011">
        <w:rPr>
          <w:rFonts w:ascii="Times New Roman" w:hAnsi="Times New Roman" w:cs="Times New Roman"/>
          <w:sz w:val="24"/>
          <w:szCs w:val="24"/>
        </w:rPr>
        <w:t>Br J Anaesth. 2011 Nov;107(5):668-78.</w:t>
      </w:r>
    </w:p>
    <w:p w14:paraId="7AD3564C" w14:textId="77777777" w:rsidR="00B361A1" w:rsidRPr="00BB1DA5" w:rsidRDefault="00B361A1" w:rsidP="00B36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7D2011">
        <w:rPr>
          <w:rFonts w:ascii="Times New Roman" w:hAnsi="Times New Roman" w:cs="Times New Roman"/>
          <w:sz w:val="24"/>
          <w:szCs w:val="24"/>
        </w:rPr>
        <w:t>D'Angelo R, Smiley RM, Riley ET, Segal S. Serious complications related to obstetric anesthesia: the serious complication repository project of the Society for Obstetric Anesthesia and Perinatology. Anesthesiology. 2014 Jun;120(6):1505-12.</w:t>
      </w:r>
    </w:p>
    <w:p w14:paraId="18A2AB08" w14:textId="77777777" w:rsidR="00B361A1" w:rsidRPr="00BB1DA5" w:rsidRDefault="00B361A1" w:rsidP="00B361A1">
      <w:pPr>
        <w:rPr>
          <w:rFonts w:ascii="Times New Roman" w:hAnsi="Times New Roman" w:cs="Times New Roman"/>
          <w:sz w:val="24"/>
          <w:szCs w:val="24"/>
        </w:rPr>
      </w:pPr>
    </w:p>
    <w:p w14:paraId="3FD01481" w14:textId="77777777" w:rsidR="008B0972" w:rsidRDefault="008B0972"/>
    <w:sectPr w:rsidR="008B09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1A1"/>
    <w:rsid w:val="002A3F2D"/>
    <w:rsid w:val="008B0972"/>
    <w:rsid w:val="00B3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5211C5"/>
  <w15:chartTrackingRefBased/>
  <w15:docId w15:val="{5B0C75BF-00F5-2F44-BC3C-A165F09D3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61A1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Jed Wolpaw</dc:creator>
  <cp:keywords/>
  <dc:description/>
  <cp:lastModifiedBy>Jed Wolpaw</cp:lastModifiedBy>
  <cp:revision>1</cp:revision>
  <dcterms:created xsi:type="dcterms:W3CDTF">2023-05-23T19:16:00Z</dcterms:created>
  <dcterms:modified xsi:type="dcterms:W3CDTF">2023-05-23T19:17:00Z</dcterms:modified>
</cp:coreProperties>
</file>