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3A04" w14:textId="77777777" w:rsidR="004A7927" w:rsidRPr="004A7927" w:rsidRDefault="004A7927" w:rsidP="004A7927">
      <w:r w:rsidRPr="004A7927">
        <w:t>Curriculum:</w:t>
      </w:r>
    </w:p>
    <w:p w14:paraId="47A49C5F" w14:textId="77777777" w:rsidR="004A7927" w:rsidRPr="004A7927" w:rsidRDefault="004A7927" w:rsidP="004A7927">
      <w:r w:rsidRPr="004A7927">
        <w:t xml:space="preserve">Hoops, Katherine MD, MPH1; </w:t>
      </w:r>
      <w:proofErr w:type="spellStart"/>
      <w:r w:rsidRPr="004A7927">
        <w:t>Fahimi</w:t>
      </w:r>
      <w:proofErr w:type="spellEnd"/>
      <w:r w:rsidRPr="004A7927">
        <w:t xml:space="preserve">, Jahan MD, MPH2; </w:t>
      </w:r>
      <w:proofErr w:type="spellStart"/>
      <w:r w:rsidRPr="004A7927">
        <w:t>Khoeur</w:t>
      </w:r>
      <w:proofErr w:type="spellEnd"/>
      <w:r w:rsidRPr="004A7927">
        <w:t xml:space="preserve">, Lina MS3; </w:t>
      </w:r>
      <w:proofErr w:type="spellStart"/>
      <w:r w:rsidRPr="004A7927">
        <w:t>Studenmund</w:t>
      </w:r>
      <w:proofErr w:type="spellEnd"/>
      <w:r w:rsidRPr="004A7927">
        <w:t xml:space="preserve">, Christine4; Barber, Catherine MPA5; Barnhorst, Amy MD6; Betz, Marian E. MD, MPH7; </w:t>
      </w:r>
      <w:proofErr w:type="spellStart"/>
      <w:r w:rsidRPr="004A7927">
        <w:t>Crifasi</w:t>
      </w:r>
      <w:proofErr w:type="spellEnd"/>
      <w:r w:rsidRPr="004A7927">
        <w:t xml:space="preserve">, Cassandra K. PhD, MPH8; Davis, John A. PhD, MD9; </w:t>
      </w:r>
      <w:proofErr w:type="spellStart"/>
      <w:r w:rsidRPr="004A7927">
        <w:t>Dewispelaere</w:t>
      </w:r>
      <w:proofErr w:type="spellEnd"/>
      <w:r w:rsidRPr="004A7927">
        <w:t xml:space="preserve">, William MD10; Fisher, Lynn MD11; Howard, Patricia K. PhD, RN12; </w:t>
      </w:r>
      <w:proofErr w:type="spellStart"/>
      <w:r w:rsidRPr="004A7927">
        <w:t>Ketterer</w:t>
      </w:r>
      <w:proofErr w:type="spellEnd"/>
      <w:r w:rsidRPr="004A7927">
        <w:t xml:space="preserve">, Andrew MD, MA13; </w:t>
      </w:r>
      <w:proofErr w:type="spellStart"/>
      <w:r w:rsidRPr="004A7927">
        <w:t>Marcolini</w:t>
      </w:r>
      <w:proofErr w:type="spellEnd"/>
      <w:r w:rsidRPr="004A7927">
        <w:t xml:space="preserve">, Evie MD14; </w:t>
      </w:r>
      <w:proofErr w:type="spellStart"/>
      <w:r w:rsidRPr="004A7927">
        <w:t>Nestadt</w:t>
      </w:r>
      <w:proofErr w:type="spellEnd"/>
      <w:r w:rsidRPr="004A7927">
        <w:t xml:space="preserve">, Paul S. MD15; </w:t>
      </w:r>
      <w:proofErr w:type="spellStart"/>
      <w:r w:rsidRPr="004A7927">
        <w:t>Rozel</w:t>
      </w:r>
      <w:proofErr w:type="spellEnd"/>
      <w:r w:rsidRPr="004A7927">
        <w:t xml:space="preserve">, John MD, MSL16; Simonetti, Joseph A. MD, MPH17; Spitzer, </w:t>
      </w:r>
      <w:proofErr w:type="spellStart"/>
      <w:r w:rsidRPr="004A7927">
        <w:t>Sarabeth</w:t>
      </w:r>
      <w:proofErr w:type="spellEnd"/>
      <w:r w:rsidRPr="004A7927">
        <w:t xml:space="preserve"> MD18; </w:t>
      </w:r>
      <w:proofErr w:type="spellStart"/>
      <w:r w:rsidRPr="004A7927">
        <w:t>Victoroff</w:t>
      </w:r>
      <w:proofErr w:type="spellEnd"/>
      <w:r w:rsidRPr="004A7927">
        <w:t xml:space="preserve">, Michael MD19; Williams, Brian H. MD20; Howley, Lisa PhD, MEd21; Ranney, Megan L. MD, MPH22 Consensus-Driven Priorities for Firearm Injury Education Among Medical Professionals, Academic Medicine: January 2022 - Volume 97 - Issue 1 - p 93-104 </w:t>
      </w:r>
      <w:proofErr w:type="spellStart"/>
      <w:r w:rsidRPr="004A7927">
        <w:t>doi</w:t>
      </w:r>
      <w:proofErr w:type="spellEnd"/>
      <w:r w:rsidRPr="004A7927">
        <w:t>: 10.1097/ACM.0000000000004226</w:t>
      </w:r>
    </w:p>
    <w:p w14:paraId="110FB817" w14:textId="77777777" w:rsidR="004A7927" w:rsidRPr="004A7927" w:rsidRDefault="004A7927" w:rsidP="004A7927"/>
    <w:p w14:paraId="2315FA16" w14:textId="77777777" w:rsidR="004A7927" w:rsidRPr="004A7927" w:rsidRDefault="004A7927" w:rsidP="004A7927">
      <w:hyperlink r:id="rId4" w:tgtFrame="_blank" w:tooltip="Original URL: https://journals.lww.com/academicmedicine/Fulltext/2022/01000/Consensus_Driven_Priorities_for_Firearm_Injury.29.aspx. Click or tap if you trust this link." w:history="1">
        <w:r w:rsidRPr="004A7927">
          <w:rPr>
            <w:rStyle w:val="Hyperlink"/>
          </w:rPr>
          <w:t>https://journals.lww.com/academicmedicine/Fulltext/2022/01000/Consensus_Driven_Priorities_for_Firearm_Injury.29.aspx</w:t>
        </w:r>
      </w:hyperlink>
    </w:p>
    <w:p w14:paraId="1D27EC85" w14:textId="77777777" w:rsidR="004A7927" w:rsidRPr="004A7927" w:rsidRDefault="004A7927" w:rsidP="004A7927"/>
    <w:p w14:paraId="1FA96B95" w14:textId="77777777" w:rsidR="004A7927" w:rsidRPr="004A7927" w:rsidRDefault="004A7927" w:rsidP="004A7927">
      <w:r w:rsidRPr="004A7927">
        <w:t>NEJM:</w:t>
      </w:r>
    </w:p>
    <w:p w14:paraId="4190EE9F" w14:textId="77777777" w:rsidR="004A7927" w:rsidRPr="004A7927" w:rsidRDefault="004A7927" w:rsidP="004A7927">
      <w:hyperlink r:id="rId5" w:tgtFrame="_blank" w:tooltip="Original URL: https://www.nejm.org/doi/full/10.1056/NEJMp2200169. Click or tap if you trust this link." w:history="1">
        <w:r w:rsidRPr="004A7927">
          <w:rPr>
            <w:rStyle w:val="Hyperlink"/>
          </w:rPr>
          <w:t>https://www.nejm.org/doi/full/10.1056/NEJMp2200169</w:t>
        </w:r>
      </w:hyperlink>
    </w:p>
    <w:p w14:paraId="701F2C24" w14:textId="77777777" w:rsidR="004A7927" w:rsidRPr="004A7927" w:rsidRDefault="004A7927" w:rsidP="004A7927"/>
    <w:p w14:paraId="76ED4DDF" w14:textId="77777777" w:rsidR="004A7927" w:rsidRPr="004A7927" w:rsidRDefault="004A7927" w:rsidP="004A7927">
      <w:r w:rsidRPr="004A7927">
        <w:t>Trauma Informed Care</w:t>
      </w:r>
    </w:p>
    <w:p w14:paraId="08D15A54" w14:textId="77777777" w:rsidR="004A7927" w:rsidRPr="004A7927" w:rsidRDefault="004A7927" w:rsidP="004A7927">
      <w:r w:rsidRPr="004A7927">
        <w:t xml:space="preserve">Heather </w:t>
      </w:r>
      <w:proofErr w:type="spellStart"/>
      <w:r w:rsidRPr="004A7927">
        <w:t>Forkey</w:t>
      </w:r>
      <w:proofErr w:type="spellEnd"/>
      <w:r w:rsidRPr="004A7927">
        <w:t xml:space="preserve">, Moira </w:t>
      </w:r>
      <w:proofErr w:type="spellStart"/>
      <w:r w:rsidRPr="004A7927">
        <w:t>Szilagyi</w:t>
      </w:r>
      <w:proofErr w:type="spellEnd"/>
      <w:r w:rsidRPr="004A7927">
        <w:t xml:space="preserve">, Erin T. Kelly, James </w:t>
      </w:r>
      <w:proofErr w:type="spellStart"/>
      <w:r w:rsidRPr="004A7927">
        <w:t>Duffee</w:t>
      </w:r>
      <w:proofErr w:type="spellEnd"/>
      <w:r w:rsidRPr="004A7927">
        <w:t xml:space="preserve">, Sarah H. Springer, Kristine Fortin, </w:t>
      </w:r>
      <w:proofErr w:type="spellStart"/>
      <w:r w:rsidRPr="004A7927">
        <w:t>Veronnie</w:t>
      </w:r>
      <w:proofErr w:type="spellEnd"/>
      <w:r w:rsidRPr="004A7927">
        <w:t xml:space="preserve"> Fay Jones, Mary Booth Vaden Greiner, Todd J. Ochs, Anu N. </w:t>
      </w:r>
      <w:proofErr w:type="spellStart"/>
      <w:r w:rsidRPr="004A7927">
        <w:t>Partap</w:t>
      </w:r>
      <w:proofErr w:type="spellEnd"/>
      <w:r w:rsidRPr="004A7927">
        <w:t xml:space="preserve">, Linda Davidson </w:t>
      </w:r>
      <w:proofErr w:type="spellStart"/>
      <w:r w:rsidRPr="004A7927">
        <w:t>Sagor</w:t>
      </w:r>
      <w:proofErr w:type="spellEnd"/>
      <w:r w:rsidRPr="004A7927">
        <w:t xml:space="preserve">, Mary Allen </w:t>
      </w:r>
      <w:proofErr w:type="spellStart"/>
      <w:r w:rsidRPr="004A7927">
        <w:t>Staat</w:t>
      </w:r>
      <w:proofErr w:type="spellEnd"/>
      <w:r w:rsidRPr="004A7927">
        <w:t xml:space="preserve">, Jonathan D. Thackeray, Douglas Waite, Lisa Weber </w:t>
      </w:r>
      <w:proofErr w:type="spellStart"/>
      <w:r w:rsidRPr="004A7927">
        <w:t>Zetley</w:t>
      </w:r>
      <w:proofErr w:type="spellEnd"/>
      <w:r w:rsidRPr="004A7927">
        <w:t>; THE COUNCIL ON FOSTER CARE, ADOPTION, AND KINSHIP CARE, COUNCIL ON COMMUNITY PEDIATRICS, COUNCIL ON CHILD ABUSE AND NEGLECT, COMMITTEE ON PSYCHOSOCIAL ASPECTS OF CHILD AND FAMILY HEALTH, Trauma-Informed Care. </w:t>
      </w:r>
      <w:r w:rsidRPr="004A7927">
        <w:rPr>
          <w:i/>
          <w:iCs/>
        </w:rPr>
        <w:t>Pediatrics</w:t>
      </w:r>
      <w:r w:rsidRPr="004A7927">
        <w:t> August 2021; 148 (2): e2021052580. 10.1542/peds.2021-052580</w:t>
      </w:r>
    </w:p>
    <w:p w14:paraId="6282F4CC" w14:textId="77777777" w:rsidR="004A7927" w:rsidRPr="004A7927" w:rsidRDefault="004A7927" w:rsidP="004A7927">
      <w:r w:rsidRPr="004A7927">
        <w:br/>
      </w:r>
    </w:p>
    <w:p w14:paraId="54F61D5C" w14:textId="77777777" w:rsidR="004A7927" w:rsidRPr="004A7927" w:rsidRDefault="004A7927" w:rsidP="004A7927">
      <w:r w:rsidRPr="004A7927">
        <w:t>Available, with other resources at...</w:t>
      </w:r>
    </w:p>
    <w:p w14:paraId="00D137CE" w14:textId="77777777" w:rsidR="004A7927" w:rsidRPr="004A7927" w:rsidRDefault="004A7927" w:rsidP="004A7927">
      <w:hyperlink r:id="rId6" w:tgtFrame="_blank" w:tooltip="Original URL: https://www.aap.org/en/patient-care/trauma-informed-care/. Click or tap if you trust this link." w:history="1">
        <w:r w:rsidRPr="004A7927">
          <w:rPr>
            <w:rStyle w:val="Hyperlink"/>
          </w:rPr>
          <w:t>https://www.aap.org/en/patient-care/trauma-informed-care/</w:t>
        </w:r>
      </w:hyperlink>
    </w:p>
    <w:p w14:paraId="75568418" w14:textId="77777777" w:rsidR="004A7927" w:rsidRPr="004A7927" w:rsidRDefault="004A7927" w:rsidP="004A7927"/>
    <w:p w14:paraId="0E066712" w14:textId="77777777" w:rsidR="00767176" w:rsidRDefault="00767176"/>
    <w:sectPr w:rsidR="00767176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27"/>
    <w:rsid w:val="002A3F2D"/>
    <w:rsid w:val="004A7927"/>
    <w:rsid w:val="0076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04477"/>
  <w15:chartTrackingRefBased/>
  <w15:docId w15:val="{C5001E85-8459-B647-80FB-100E6982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www.aap.org%2Fen%2Fpatient-care%2Ftrauma-informed-care%2F&amp;data=05%7C01%7Cjwolpaw%40jhmi.edu%7Cee5e161b28854de4e1ce08da52f4dc58%7C9fa4f438b1e6473b803f86f8aedf0dec%7C0%7C0%7C637913508863439102%7CUnknown%7CTWFpbGZsb3d8eyJWIjoiMC4wLjAwMDAiLCJQIjoiV2luMzIiLCJBTiI6Ik1haWwiLCJXVCI6Mn0%3D%7C3000%7C%7C%7C&amp;sdata=b9z9Fb00Bops0siSvleZP4Agkn6ADbvTxACpC8tj%2B3k%3D&amp;reserved=0" TargetMode="External"/><Relationship Id="rId5" Type="http://schemas.openxmlformats.org/officeDocument/2006/relationships/hyperlink" Target="https://nam02.safelinks.protection.outlook.com/?url=https%3A%2F%2Fwww.nejm.org%2Fdoi%2Ffull%2F10.1056%2FNEJMp2200169&amp;data=05%7C01%7Cjwolpaw%40jhmi.edu%7Cee5e161b28854de4e1ce08da52f4dc58%7C9fa4f438b1e6473b803f86f8aedf0dec%7C0%7C0%7C637913508863439102%7CUnknown%7CTWFpbGZsb3d8eyJWIjoiMC4wLjAwMDAiLCJQIjoiV2luMzIiLCJBTiI6Ik1haWwiLCJXVCI6Mn0%3D%7C3000%7C%7C%7C&amp;sdata=r80r8O32CMpvk%2Bl%2BF57uABo0eJ%2FhjvQfGJaZ77cBTaw%3D&amp;reserved=0" TargetMode="External"/><Relationship Id="rId4" Type="http://schemas.openxmlformats.org/officeDocument/2006/relationships/hyperlink" Target="https://nam02.safelinks.protection.outlook.com/?url=https%3A%2F%2Fjournals.lww.com%2Facademicmedicine%2FFulltext%2F2022%2F01000%2FConsensus_Driven_Priorities_for_Firearm_Injury.29.aspx&amp;data=05%7C01%7Cjwolpaw%40jhmi.edu%7Cee5e161b28854de4e1ce08da52f4dc58%7C9fa4f438b1e6473b803f86f8aedf0dec%7C0%7C0%7C637913508863439102%7CUnknown%7CTWFpbGZsb3d8eyJWIjoiMC4wLjAwMDAiLCJQIjoiV2luMzIiLCJBTiI6Ik1haWwiLCJXVCI6Mn0%3D%7C3000%7C%7C%7C&amp;sdata=TdfBWwF45Q9I0J8rHwVmj3Z%2FbRPJrBMo55N0zqfI7R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2022-06-20T19:54:00Z</dcterms:created>
  <dcterms:modified xsi:type="dcterms:W3CDTF">2022-06-20T19:55:00Z</dcterms:modified>
</cp:coreProperties>
</file>